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8F560" w14:textId="088F3F6A" w:rsidR="008A0312" w:rsidRPr="00B213C1" w:rsidRDefault="00596736" w:rsidP="006C0B77">
      <w:pPr>
        <w:spacing w:after="0"/>
        <w:ind w:firstLine="709"/>
        <w:jc w:val="both"/>
        <w:rPr>
          <w:rFonts w:cs="Times New Roman"/>
          <w:sz w:val="24"/>
          <w:szCs w:val="24"/>
        </w:rPr>
      </w:pPr>
      <w:r w:rsidRPr="00B213C1">
        <w:rPr>
          <w:rFonts w:cs="Times New Roman"/>
          <w:noProof/>
          <w:sz w:val="24"/>
          <w:szCs w:val="24"/>
        </w:rPr>
        <w:drawing>
          <wp:anchor distT="0" distB="0" distL="114300" distR="114300" simplePos="0" relativeHeight="251659264" behindDoc="1" locked="0" layoutInCell="1" allowOverlap="1" wp14:anchorId="0381C290" wp14:editId="02E3AF03">
            <wp:simplePos x="0" y="0"/>
            <wp:positionH relativeFrom="margin">
              <wp:posOffset>2019300</wp:posOffset>
            </wp:positionH>
            <wp:positionV relativeFrom="paragraph">
              <wp:posOffset>129540</wp:posOffset>
            </wp:positionV>
            <wp:extent cx="1463040" cy="772160"/>
            <wp:effectExtent l="0" t="0" r="3810" b="8890"/>
            <wp:wrapTight wrapText="bothSides">
              <wp:wrapPolygon edited="0">
                <wp:start x="0" y="0"/>
                <wp:lineTo x="0" y="21316"/>
                <wp:lineTo x="21375" y="21316"/>
                <wp:lineTo x="21375" y="0"/>
                <wp:lineTo x="0" y="0"/>
              </wp:wrapPolygon>
            </wp:wrapTight>
            <wp:docPr id="19120758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3040" cy="772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4E1C28" w14:textId="51AA2D0D" w:rsidR="00F12C76" w:rsidRPr="00B213C1" w:rsidRDefault="00F12C76" w:rsidP="00596736">
      <w:pPr>
        <w:spacing w:after="0"/>
        <w:ind w:firstLine="709"/>
        <w:jc w:val="center"/>
        <w:rPr>
          <w:rFonts w:cs="Times New Roman"/>
          <w:sz w:val="24"/>
          <w:szCs w:val="24"/>
        </w:rPr>
      </w:pPr>
    </w:p>
    <w:p w14:paraId="5A708A54" w14:textId="77777777" w:rsidR="008A0312" w:rsidRPr="00B213C1" w:rsidRDefault="008A0312" w:rsidP="008A0312">
      <w:pPr>
        <w:rPr>
          <w:rFonts w:cs="Times New Roman"/>
          <w:sz w:val="24"/>
          <w:szCs w:val="24"/>
        </w:rPr>
      </w:pPr>
    </w:p>
    <w:p w14:paraId="55A786E2" w14:textId="06F341F2" w:rsidR="008A0312" w:rsidRPr="00B213C1" w:rsidRDefault="008A0312" w:rsidP="008A0312">
      <w:pPr>
        <w:rPr>
          <w:rFonts w:cs="Times New Roman"/>
          <w:sz w:val="24"/>
          <w:szCs w:val="24"/>
        </w:rPr>
      </w:pPr>
    </w:p>
    <w:p w14:paraId="5FE20D35" w14:textId="77777777" w:rsidR="00FB22A1" w:rsidRDefault="00FB22A1" w:rsidP="00FB22A1">
      <w:pPr>
        <w:rPr>
          <w:rFonts w:cs="Times New Roman"/>
          <w:sz w:val="24"/>
          <w:szCs w:val="24"/>
        </w:rPr>
      </w:pPr>
    </w:p>
    <w:p w14:paraId="0CBAFB56" w14:textId="596867F8" w:rsidR="008A0312" w:rsidRPr="00FB22A1" w:rsidRDefault="00FB22A1" w:rsidP="00FB22A1">
      <w:pPr>
        <w:rPr>
          <w:rFonts w:cs="Times New Roman"/>
          <w:b/>
          <w:bCs/>
          <w:color w:val="4472C4"/>
          <w:sz w:val="36"/>
          <w:szCs w:val="36"/>
        </w:rPr>
      </w:pPr>
      <w:r>
        <w:rPr>
          <w:rFonts w:cs="Times New Roman"/>
          <w:b/>
          <w:bCs/>
          <w:color w:val="4472C4"/>
          <w:sz w:val="36"/>
          <w:szCs w:val="36"/>
        </w:rPr>
        <w:t xml:space="preserve">  </w:t>
      </w:r>
      <w:r w:rsidR="008A0312" w:rsidRPr="00FB22A1">
        <w:rPr>
          <w:rFonts w:cs="Times New Roman"/>
          <w:b/>
          <w:bCs/>
          <w:color w:val="4472C4"/>
          <w:sz w:val="36"/>
          <w:szCs w:val="36"/>
        </w:rPr>
        <w:t>Centrul Pentru Drepturile Persoanelor cu Dizabilități</w:t>
      </w:r>
    </w:p>
    <w:p w14:paraId="61666133" w14:textId="76D1CC1C" w:rsidR="00AE0435" w:rsidRPr="00B213C1" w:rsidRDefault="00FB22A1" w:rsidP="008A0312">
      <w:pPr>
        <w:jc w:val="center"/>
        <w:rPr>
          <w:rFonts w:cs="Times New Roman"/>
          <w:b/>
          <w:bCs/>
          <w:color w:val="4472C4"/>
          <w:sz w:val="24"/>
          <w:szCs w:val="24"/>
        </w:rPr>
      </w:pPr>
      <w:r w:rsidRPr="00B213C1">
        <w:rPr>
          <w:rFonts w:cs="Times New Roman"/>
          <w:noProof/>
          <w:sz w:val="24"/>
          <w:szCs w:val="24"/>
        </w:rPr>
        <w:drawing>
          <wp:anchor distT="0" distB="0" distL="114300" distR="114300" simplePos="0" relativeHeight="251662336" behindDoc="1" locked="0" layoutInCell="1" allowOverlap="1" wp14:anchorId="2C2D27F2" wp14:editId="185ABC7B">
            <wp:simplePos x="0" y="0"/>
            <wp:positionH relativeFrom="margin">
              <wp:align>left</wp:align>
            </wp:positionH>
            <wp:positionV relativeFrom="paragraph">
              <wp:posOffset>517797</wp:posOffset>
            </wp:positionV>
            <wp:extent cx="5916930" cy="3586480"/>
            <wp:effectExtent l="0" t="0" r="7620" b="0"/>
            <wp:wrapTight wrapText="bothSides">
              <wp:wrapPolygon edited="0">
                <wp:start x="0" y="0"/>
                <wp:lineTo x="0" y="21455"/>
                <wp:lineTo x="21558" y="21455"/>
                <wp:lineTo x="21558" y="0"/>
                <wp:lineTo x="0" y="0"/>
              </wp:wrapPolygon>
            </wp:wrapTight>
            <wp:docPr id="77476884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85" t="19498"/>
                    <a:stretch>
                      <a:fillRect/>
                    </a:stretch>
                  </pic:blipFill>
                  <pic:spPr bwMode="auto">
                    <a:xfrm>
                      <a:off x="0" y="0"/>
                      <a:ext cx="5916930" cy="3586480"/>
                    </a:xfrm>
                    <a:prstGeom prst="rect">
                      <a:avLst/>
                    </a:prstGeom>
                    <a:noFill/>
                    <a:ln>
                      <a:noFill/>
                    </a:ln>
                    <a:extLst>
                      <a:ext uri="{53640926-AAD7-44D8-BBD7-CCE9431645EC}">
                        <a14:shadowObscured xmlns:a14="http://schemas.microsoft.com/office/drawing/2010/main"/>
                      </a:ext>
                    </a:extLst>
                  </pic:spPr>
                </pic:pic>
              </a:graphicData>
            </a:graphic>
          </wp:anchor>
        </w:drawing>
      </w:r>
      <w:r w:rsidR="00E33996" w:rsidRPr="00B213C1">
        <w:rPr>
          <w:rFonts w:cs="Times New Roman"/>
          <w:noProof/>
          <w:sz w:val="24"/>
          <w:szCs w:val="24"/>
        </w:rPr>
        <mc:AlternateContent>
          <mc:Choice Requires="wps">
            <w:drawing>
              <wp:inline distT="0" distB="0" distL="0" distR="0" wp14:anchorId="42C89176" wp14:editId="5EF22E92">
                <wp:extent cx="304800" cy="304800"/>
                <wp:effectExtent l="0" t="0" r="0" b="0"/>
                <wp:docPr id="520114746"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D1439D" id="Прямоугольник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B865955" w14:textId="77777777" w:rsidR="00FB22A1" w:rsidRDefault="00FB22A1" w:rsidP="008A0312">
      <w:pPr>
        <w:jc w:val="center"/>
        <w:rPr>
          <w:rFonts w:cs="Times New Roman"/>
          <w:b/>
          <w:bCs/>
          <w:color w:val="4472C4"/>
          <w:sz w:val="24"/>
          <w:szCs w:val="24"/>
        </w:rPr>
      </w:pPr>
    </w:p>
    <w:p w14:paraId="5DBB9F22" w14:textId="77777777" w:rsidR="00FB22A1" w:rsidRPr="00B2406E" w:rsidRDefault="008A0312" w:rsidP="008A0312">
      <w:pPr>
        <w:jc w:val="center"/>
        <w:rPr>
          <w:rFonts w:cs="Times New Roman"/>
          <w:b/>
          <w:bCs/>
          <w:color w:val="4472C4"/>
          <w:sz w:val="30"/>
          <w:szCs w:val="30"/>
        </w:rPr>
      </w:pPr>
      <w:r w:rsidRPr="00B2406E">
        <w:rPr>
          <w:rFonts w:cs="Times New Roman"/>
          <w:b/>
          <w:bCs/>
          <w:color w:val="4472C4"/>
          <w:sz w:val="30"/>
          <w:szCs w:val="30"/>
        </w:rPr>
        <w:t>RAPORT PRIVIND IMPLEMENTAREA PLANULUI STRATEGIC</w:t>
      </w:r>
    </w:p>
    <w:p w14:paraId="13983D3F" w14:textId="3C1DC92D" w:rsidR="008A0312" w:rsidRPr="00B2406E" w:rsidRDefault="008A0312" w:rsidP="008A0312">
      <w:pPr>
        <w:jc w:val="center"/>
        <w:rPr>
          <w:rFonts w:cs="Times New Roman"/>
          <w:b/>
          <w:bCs/>
          <w:color w:val="4472C4"/>
          <w:sz w:val="30"/>
          <w:szCs w:val="30"/>
        </w:rPr>
      </w:pPr>
      <w:r w:rsidRPr="00B2406E">
        <w:rPr>
          <w:rFonts w:cs="Times New Roman"/>
          <w:b/>
          <w:bCs/>
          <w:color w:val="4472C4"/>
          <w:sz w:val="30"/>
          <w:szCs w:val="30"/>
        </w:rPr>
        <w:t xml:space="preserve"> 2022-2024</w:t>
      </w:r>
    </w:p>
    <w:p w14:paraId="52726198" w14:textId="6BA726A7" w:rsidR="008A0312" w:rsidRPr="00B213C1" w:rsidRDefault="008A0312" w:rsidP="008A0312">
      <w:pPr>
        <w:jc w:val="center"/>
        <w:rPr>
          <w:rFonts w:cs="Times New Roman"/>
          <w:b/>
          <w:bCs/>
          <w:color w:val="4472C4"/>
          <w:sz w:val="24"/>
          <w:szCs w:val="24"/>
        </w:rPr>
      </w:pPr>
    </w:p>
    <w:p w14:paraId="0916D78B" w14:textId="77777777" w:rsidR="008A0312" w:rsidRPr="00B213C1" w:rsidRDefault="008A0312" w:rsidP="008A0312">
      <w:pPr>
        <w:rPr>
          <w:rFonts w:cs="Times New Roman"/>
          <w:color w:val="4472C4"/>
          <w:sz w:val="24"/>
          <w:szCs w:val="24"/>
        </w:rPr>
      </w:pPr>
    </w:p>
    <w:p w14:paraId="7C890840" w14:textId="77777777" w:rsidR="008A0312" w:rsidRPr="00B213C1" w:rsidRDefault="008A0312" w:rsidP="008A0312">
      <w:pPr>
        <w:rPr>
          <w:rFonts w:cs="Times New Roman"/>
          <w:color w:val="4472C4"/>
          <w:sz w:val="24"/>
          <w:szCs w:val="24"/>
        </w:rPr>
      </w:pPr>
    </w:p>
    <w:p w14:paraId="300E70D8" w14:textId="77777777" w:rsidR="008A0312" w:rsidRPr="00B213C1" w:rsidRDefault="008A0312" w:rsidP="008A0312">
      <w:pPr>
        <w:rPr>
          <w:rFonts w:cs="Times New Roman"/>
          <w:sz w:val="24"/>
          <w:szCs w:val="24"/>
        </w:rPr>
      </w:pPr>
      <w:r w:rsidRPr="00B213C1">
        <w:rPr>
          <w:rFonts w:cs="Times New Roman"/>
          <w:sz w:val="24"/>
          <w:szCs w:val="24"/>
        </w:rPr>
        <w:t xml:space="preserve"> </w:t>
      </w:r>
      <w:r w:rsidRPr="00B213C1">
        <w:rPr>
          <w:rFonts w:cs="Times New Roman"/>
          <w:noProof/>
          <w:sz w:val="24"/>
          <w:szCs w:val="24"/>
        </w:rPr>
        <w:drawing>
          <wp:anchor distT="0" distB="0" distL="114300" distR="114300" simplePos="0" relativeHeight="251661312" behindDoc="1" locked="0" layoutInCell="1" allowOverlap="1" wp14:anchorId="6F542CA3" wp14:editId="0B415C75">
            <wp:simplePos x="0" y="0"/>
            <wp:positionH relativeFrom="column">
              <wp:posOffset>-3810</wp:posOffset>
            </wp:positionH>
            <wp:positionV relativeFrom="paragraph">
              <wp:posOffset>305435</wp:posOffset>
            </wp:positionV>
            <wp:extent cx="1497965" cy="861060"/>
            <wp:effectExtent l="0" t="0" r="6985" b="0"/>
            <wp:wrapTight wrapText="bothSides">
              <wp:wrapPolygon edited="0">
                <wp:start x="0" y="0"/>
                <wp:lineTo x="0" y="21027"/>
                <wp:lineTo x="21426" y="21027"/>
                <wp:lineTo x="21426" y="0"/>
                <wp:lineTo x="0" y="0"/>
              </wp:wrapPolygon>
            </wp:wrapTight>
            <wp:docPr id="83503410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7965" cy="861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13C1">
        <w:rPr>
          <w:rFonts w:cs="Times New Roman"/>
          <w:sz w:val="24"/>
          <w:szCs w:val="24"/>
        </w:rPr>
        <w:t>Partener instituțional IM SDP</w:t>
      </w:r>
    </w:p>
    <w:p w14:paraId="350BD008" w14:textId="77777777" w:rsidR="008A0312" w:rsidRPr="00B213C1" w:rsidRDefault="008A0312" w:rsidP="008A0312">
      <w:pPr>
        <w:rPr>
          <w:rFonts w:cs="Times New Roman"/>
          <w:sz w:val="24"/>
          <w:szCs w:val="24"/>
        </w:rPr>
      </w:pPr>
    </w:p>
    <w:p w14:paraId="577464DF" w14:textId="21389A46" w:rsidR="008A0312" w:rsidRPr="00B213C1" w:rsidRDefault="008A0312" w:rsidP="008A0312">
      <w:pPr>
        <w:tabs>
          <w:tab w:val="left" w:pos="984"/>
        </w:tabs>
        <w:rPr>
          <w:rFonts w:cs="Times New Roman"/>
          <w:sz w:val="24"/>
          <w:szCs w:val="24"/>
        </w:rPr>
      </w:pPr>
    </w:p>
    <w:p w14:paraId="47E125A5" w14:textId="77777777" w:rsidR="000677D3" w:rsidRPr="00B213C1" w:rsidRDefault="000677D3" w:rsidP="008A0312">
      <w:pPr>
        <w:tabs>
          <w:tab w:val="left" w:pos="984"/>
        </w:tabs>
        <w:rPr>
          <w:rFonts w:cs="Times New Roman"/>
          <w:sz w:val="24"/>
          <w:szCs w:val="24"/>
        </w:rPr>
      </w:pPr>
    </w:p>
    <w:p w14:paraId="50B147B2" w14:textId="77777777" w:rsidR="000677D3" w:rsidRPr="00B213C1" w:rsidRDefault="000677D3" w:rsidP="008A0312">
      <w:pPr>
        <w:tabs>
          <w:tab w:val="left" w:pos="984"/>
        </w:tabs>
        <w:rPr>
          <w:rFonts w:cs="Times New Roman"/>
          <w:sz w:val="24"/>
          <w:szCs w:val="24"/>
        </w:rPr>
      </w:pPr>
    </w:p>
    <w:p w14:paraId="1605E78E" w14:textId="77777777" w:rsidR="000677D3" w:rsidRPr="00FB22A1" w:rsidRDefault="000677D3" w:rsidP="000677D3">
      <w:pPr>
        <w:pStyle w:val="ad"/>
        <w:shd w:val="clear" w:color="auto" w:fill="FFFFFF"/>
        <w:spacing w:before="0" w:beforeAutospacing="0" w:after="0" w:afterAutospacing="0" w:line="276" w:lineRule="auto"/>
        <w:jc w:val="both"/>
        <w:rPr>
          <w:color w:val="333333"/>
        </w:rPr>
      </w:pPr>
      <w:r w:rsidRPr="00FB22A1">
        <w:rPr>
          <w:rStyle w:val="ae"/>
          <w:rFonts w:eastAsia="MS Gothic"/>
          <w:bCs/>
          <w:color w:val="0070C0"/>
        </w:rPr>
        <w:lastRenderedPageBreak/>
        <w:t>Viziunea</w:t>
      </w:r>
      <w:r w:rsidRPr="00FB22A1">
        <w:rPr>
          <w:color w:val="333333"/>
        </w:rPr>
        <w:t> asociației se cuprinde în angajamentul nostru de a contribui la crearea unei societăți incluzive în care toți bărbații și toate femeile, băieții și fetele cu dizabilități din Republica Moldova, fără discriminare, să se bucure de respect pentru demnitatea lor umană.</w:t>
      </w:r>
    </w:p>
    <w:p w14:paraId="7B90FEC9" w14:textId="77777777" w:rsidR="000677D3" w:rsidRPr="00FB22A1" w:rsidRDefault="000677D3" w:rsidP="000677D3">
      <w:pPr>
        <w:pStyle w:val="ad"/>
        <w:shd w:val="clear" w:color="auto" w:fill="FFFFFF"/>
        <w:spacing w:before="0" w:beforeAutospacing="0" w:after="0" w:afterAutospacing="0" w:line="276" w:lineRule="auto"/>
        <w:jc w:val="both"/>
        <w:rPr>
          <w:color w:val="333333"/>
        </w:rPr>
      </w:pPr>
      <w:r w:rsidRPr="00FB22A1">
        <w:rPr>
          <w:rStyle w:val="ae"/>
          <w:rFonts w:eastAsia="MS Gothic"/>
          <w:bCs/>
          <w:color w:val="0070C0"/>
        </w:rPr>
        <w:t>Misiunea</w:t>
      </w:r>
      <w:r w:rsidRPr="00FB22A1">
        <w:rPr>
          <w:color w:val="333333"/>
        </w:rPr>
        <w:t xml:space="preserve"> noastră este de a promova </w:t>
      </w:r>
      <w:proofErr w:type="spellStart"/>
      <w:r w:rsidRPr="00FB22A1">
        <w:rPr>
          <w:color w:val="333333"/>
        </w:rPr>
        <w:t>şi</w:t>
      </w:r>
      <w:proofErr w:type="spellEnd"/>
      <w:r w:rsidRPr="00FB22A1">
        <w:rPr>
          <w:color w:val="333333"/>
        </w:rPr>
        <w:t xml:space="preserve"> proteja drepturile persoanelor cu dizabilități, fără deosebire de rasă, culoare, naționalitate, origine etnică, limbă, religie sau convingeri, gen, sex, vârstă, opinie, apartenență politică sau orice alt criteriu similar, de a favoriza incluziunea socială </w:t>
      </w:r>
      <w:proofErr w:type="spellStart"/>
      <w:r w:rsidRPr="00FB22A1">
        <w:rPr>
          <w:color w:val="333333"/>
        </w:rPr>
        <w:t>şi</w:t>
      </w:r>
      <w:proofErr w:type="spellEnd"/>
      <w:r w:rsidRPr="00FB22A1">
        <w:rPr>
          <w:color w:val="333333"/>
        </w:rPr>
        <w:t xml:space="preserve"> împlinirea lor spirituală prin acțiuni de monitorizare, </w:t>
      </w:r>
      <w:proofErr w:type="spellStart"/>
      <w:r w:rsidRPr="00FB22A1">
        <w:rPr>
          <w:color w:val="333333"/>
        </w:rPr>
        <w:t>advocacy</w:t>
      </w:r>
      <w:proofErr w:type="spellEnd"/>
      <w:r w:rsidRPr="00FB22A1">
        <w:rPr>
          <w:color w:val="333333"/>
        </w:rPr>
        <w:t xml:space="preserve"> </w:t>
      </w:r>
      <w:proofErr w:type="spellStart"/>
      <w:r w:rsidRPr="00FB22A1">
        <w:rPr>
          <w:color w:val="333333"/>
        </w:rPr>
        <w:t>şi</w:t>
      </w:r>
      <w:proofErr w:type="spellEnd"/>
      <w:r w:rsidRPr="00FB22A1">
        <w:rPr>
          <w:color w:val="333333"/>
        </w:rPr>
        <w:t xml:space="preserve"> programe de dezvoltare a potențialului lor.</w:t>
      </w:r>
    </w:p>
    <w:p w14:paraId="048B5AD0" w14:textId="77777777" w:rsidR="000677D3" w:rsidRPr="00FB22A1" w:rsidRDefault="000677D3" w:rsidP="000677D3">
      <w:pPr>
        <w:pStyle w:val="2"/>
        <w:spacing w:line="276" w:lineRule="auto"/>
        <w:rPr>
          <w:rFonts w:ascii="Times New Roman" w:hAnsi="Times New Roman" w:cs="Times New Roman"/>
          <w:b/>
          <w:bCs/>
          <w:color w:val="0070C0"/>
          <w:sz w:val="24"/>
          <w:szCs w:val="24"/>
        </w:rPr>
      </w:pPr>
      <w:r w:rsidRPr="00FB22A1">
        <w:rPr>
          <w:rFonts w:ascii="Times New Roman" w:hAnsi="Times New Roman" w:cs="Times New Roman"/>
          <w:b/>
          <w:bCs/>
          <w:color w:val="0070C0"/>
          <w:sz w:val="24"/>
          <w:szCs w:val="24"/>
        </w:rPr>
        <w:t>Valori</w:t>
      </w:r>
    </w:p>
    <w:p w14:paraId="71277F5A" w14:textId="77777777" w:rsidR="000677D3" w:rsidRPr="00FB22A1" w:rsidRDefault="000677D3" w:rsidP="000677D3">
      <w:pPr>
        <w:spacing w:after="0"/>
        <w:rPr>
          <w:rFonts w:cs="Times New Roman"/>
          <w:color w:val="000000"/>
          <w:sz w:val="24"/>
          <w:szCs w:val="24"/>
        </w:rPr>
      </w:pPr>
      <w:r w:rsidRPr="00FB22A1">
        <w:rPr>
          <w:rFonts w:cs="Times New Roman"/>
          <w:color w:val="000000"/>
          <w:sz w:val="24"/>
          <w:szCs w:val="24"/>
        </w:rPr>
        <w:t xml:space="preserve">CDPD creează parteneriate pentru o societate incluzivă pentru toți, urmând principiul respectării </w:t>
      </w:r>
      <w:r w:rsidRPr="00FB22A1">
        <w:rPr>
          <w:rFonts w:cs="Times New Roman"/>
          <w:i/>
          <w:color w:val="000000"/>
          <w:sz w:val="24"/>
          <w:szCs w:val="24"/>
        </w:rPr>
        <w:t>Demnității Umane</w:t>
      </w:r>
      <w:r w:rsidRPr="00FB22A1">
        <w:rPr>
          <w:rFonts w:cs="Times New Roman"/>
          <w:color w:val="000000"/>
          <w:sz w:val="24"/>
          <w:szCs w:val="24"/>
        </w:rPr>
        <w:t>.</w:t>
      </w:r>
    </w:p>
    <w:p w14:paraId="134D9CD4" w14:textId="77777777" w:rsidR="000677D3" w:rsidRPr="00FB22A1" w:rsidRDefault="000677D3" w:rsidP="000677D3">
      <w:pPr>
        <w:pStyle w:val="a7"/>
        <w:numPr>
          <w:ilvl w:val="0"/>
          <w:numId w:val="2"/>
        </w:numPr>
        <w:spacing w:after="0"/>
        <w:rPr>
          <w:rFonts w:cs="Times New Roman"/>
          <w:sz w:val="24"/>
          <w:szCs w:val="24"/>
        </w:rPr>
      </w:pPr>
      <w:r w:rsidRPr="00FB22A1">
        <w:rPr>
          <w:rFonts w:cs="Times New Roman"/>
          <w:b/>
          <w:sz w:val="24"/>
          <w:szCs w:val="24"/>
        </w:rPr>
        <w:t>Dragostea pentru semeni: c</w:t>
      </w:r>
      <w:r w:rsidRPr="00FB22A1">
        <w:rPr>
          <w:rFonts w:cs="Times New Roman"/>
          <w:sz w:val="24"/>
          <w:szCs w:val="24"/>
        </w:rPr>
        <w:t>ea mai importantă chemare este de a prețui și de a purta de grijă oamenilor;</w:t>
      </w:r>
    </w:p>
    <w:p w14:paraId="238631AE" w14:textId="77777777" w:rsidR="000677D3" w:rsidRPr="00FB22A1" w:rsidRDefault="000677D3" w:rsidP="000677D3">
      <w:pPr>
        <w:pStyle w:val="a7"/>
        <w:numPr>
          <w:ilvl w:val="0"/>
          <w:numId w:val="2"/>
        </w:numPr>
        <w:spacing w:after="0"/>
        <w:rPr>
          <w:rFonts w:cs="Times New Roman"/>
          <w:sz w:val="24"/>
          <w:szCs w:val="24"/>
        </w:rPr>
      </w:pPr>
      <w:r w:rsidRPr="00FB22A1">
        <w:rPr>
          <w:rFonts w:cs="Times New Roman"/>
          <w:b/>
          <w:sz w:val="24"/>
          <w:szCs w:val="24"/>
        </w:rPr>
        <w:t xml:space="preserve">Integritate: </w:t>
      </w:r>
      <w:r w:rsidRPr="00FB22A1">
        <w:rPr>
          <w:rFonts w:cs="Times New Roman"/>
          <w:sz w:val="24"/>
          <w:szCs w:val="24"/>
        </w:rPr>
        <w:t>consecvență, onestitate, corectitudine și transparență – evaluate prin acuratețea acțiunilor noastre;</w:t>
      </w:r>
    </w:p>
    <w:p w14:paraId="6E2CB0AE" w14:textId="77777777" w:rsidR="000677D3" w:rsidRPr="00FB22A1" w:rsidRDefault="000677D3" w:rsidP="000677D3">
      <w:pPr>
        <w:pStyle w:val="a7"/>
        <w:numPr>
          <w:ilvl w:val="0"/>
          <w:numId w:val="2"/>
        </w:numPr>
        <w:spacing w:after="0"/>
        <w:rPr>
          <w:rFonts w:cs="Times New Roman"/>
          <w:sz w:val="24"/>
          <w:szCs w:val="24"/>
        </w:rPr>
      </w:pPr>
      <w:r w:rsidRPr="00FB22A1">
        <w:rPr>
          <w:rFonts w:cs="Times New Roman"/>
          <w:b/>
          <w:sz w:val="24"/>
          <w:szCs w:val="24"/>
        </w:rPr>
        <w:t>Excelență</w:t>
      </w:r>
      <w:r w:rsidRPr="00FB22A1">
        <w:rPr>
          <w:rFonts w:cs="Times New Roman"/>
          <w:sz w:val="24"/>
          <w:szCs w:val="24"/>
        </w:rPr>
        <w:t>: suntem dedicați celor mai înalte standarde profesionale;</w:t>
      </w:r>
    </w:p>
    <w:p w14:paraId="4383068F" w14:textId="77777777" w:rsidR="000677D3" w:rsidRPr="00FB22A1" w:rsidRDefault="000677D3" w:rsidP="000677D3">
      <w:pPr>
        <w:pStyle w:val="a7"/>
        <w:numPr>
          <w:ilvl w:val="0"/>
          <w:numId w:val="2"/>
        </w:numPr>
        <w:spacing w:after="0"/>
        <w:rPr>
          <w:rFonts w:cs="Times New Roman"/>
          <w:sz w:val="24"/>
          <w:szCs w:val="24"/>
        </w:rPr>
      </w:pPr>
      <w:r w:rsidRPr="00FB22A1">
        <w:rPr>
          <w:rFonts w:cs="Times New Roman"/>
          <w:b/>
          <w:sz w:val="24"/>
          <w:szCs w:val="24"/>
        </w:rPr>
        <w:t xml:space="preserve">Familie: </w:t>
      </w:r>
      <w:r w:rsidRPr="00FB22A1">
        <w:rPr>
          <w:rFonts w:cs="Times New Roman"/>
          <w:sz w:val="24"/>
          <w:szCs w:val="24"/>
        </w:rPr>
        <w:t>prețuim echilibrul dintre familie, dezvoltarea personală și profesională;</w:t>
      </w:r>
    </w:p>
    <w:p w14:paraId="149F85D3" w14:textId="77777777" w:rsidR="000677D3" w:rsidRPr="00FB22A1" w:rsidRDefault="000677D3" w:rsidP="000677D3">
      <w:pPr>
        <w:pStyle w:val="a7"/>
        <w:numPr>
          <w:ilvl w:val="0"/>
          <w:numId w:val="2"/>
        </w:numPr>
        <w:spacing w:after="0"/>
        <w:rPr>
          <w:rFonts w:cs="Times New Roman"/>
          <w:sz w:val="24"/>
          <w:szCs w:val="24"/>
        </w:rPr>
      </w:pPr>
      <w:r w:rsidRPr="00FB22A1">
        <w:rPr>
          <w:rFonts w:cs="Times New Roman"/>
          <w:b/>
          <w:sz w:val="24"/>
          <w:szCs w:val="24"/>
        </w:rPr>
        <w:t xml:space="preserve">Egalitate de șanse: </w:t>
      </w:r>
      <w:r w:rsidRPr="00FB22A1">
        <w:rPr>
          <w:rFonts w:cs="Times New Roman"/>
          <w:sz w:val="24"/>
          <w:szCs w:val="24"/>
        </w:rPr>
        <w:t>contribuim la participarea deplină la viața publică a fiecărei persoane.</w:t>
      </w:r>
    </w:p>
    <w:p w14:paraId="46DDBC61" w14:textId="7B85C5B5" w:rsidR="000677D3" w:rsidRPr="00FB22A1" w:rsidRDefault="000677D3" w:rsidP="000677D3">
      <w:pPr>
        <w:spacing w:after="0" w:line="276" w:lineRule="auto"/>
        <w:ind w:left="360" w:hanging="450"/>
        <w:rPr>
          <w:rFonts w:cs="Times New Roman"/>
          <w:color w:val="333333"/>
          <w:sz w:val="24"/>
          <w:szCs w:val="24"/>
          <w:shd w:val="clear" w:color="auto" w:fill="FFFFFF"/>
        </w:rPr>
      </w:pPr>
      <w:r w:rsidRPr="00FB22A1">
        <w:rPr>
          <w:rStyle w:val="ae"/>
          <w:bCs/>
          <w:color w:val="0070C0"/>
          <w:sz w:val="24"/>
          <w:szCs w:val="24"/>
          <w:shd w:val="clear" w:color="auto" w:fill="FFFFFF"/>
        </w:rPr>
        <w:t>Obiectivele strategice</w:t>
      </w:r>
      <w:r w:rsidRPr="00FB22A1">
        <w:rPr>
          <w:rFonts w:cs="Times New Roman"/>
          <w:color w:val="333333"/>
          <w:sz w:val="24"/>
          <w:szCs w:val="24"/>
        </w:rPr>
        <w:br/>
      </w:r>
      <w:r w:rsidRPr="00FB22A1">
        <w:rPr>
          <w:rFonts w:cs="Times New Roman"/>
          <w:color w:val="333333"/>
          <w:sz w:val="24"/>
          <w:szCs w:val="24"/>
          <w:shd w:val="clear" w:color="auto" w:fill="FFFFFF"/>
        </w:rPr>
        <w:t>• Facilitarea ajustării graduale a legislației naționale și a politicilor publice la prevederile  Convenției ONU privind Drepturile Persoanelor cu Dizabilități</w:t>
      </w:r>
      <w:r w:rsidRPr="00FB22A1">
        <w:rPr>
          <w:rFonts w:cs="Times New Roman"/>
          <w:color w:val="333333"/>
          <w:sz w:val="24"/>
          <w:szCs w:val="24"/>
        </w:rPr>
        <w:br/>
      </w:r>
      <w:r w:rsidRPr="00FB22A1">
        <w:rPr>
          <w:rFonts w:cs="Times New Roman"/>
          <w:color w:val="333333"/>
          <w:sz w:val="24"/>
          <w:szCs w:val="24"/>
          <w:shd w:val="clear" w:color="auto" w:fill="FFFFFF"/>
        </w:rPr>
        <w:t>• Apărarea drepturilor persoanelor cu dizabilități</w:t>
      </w:r>
      <w:r w:rsidRPr="00FB22A1">
        <w:rPr>
          <w:rFonts w:cs="Times New Roman"/>
          <w:color w:val="333333"/>
          <w:sz w:val="24"/>
          <w:szCs w:val="24"/>
        </w:rPr>
        <w:br/>
      </w:r>
      <w:r w:rsidRPr="00FB22A1">
        <w:rPr>
          <w:rFonts w:cs="Times New Roman"/>
          <w:color w:val="333333"/>
          <w:sz w:val="24"/>
          <w:szCs w:val="24"/>
          <w:shd w:val="clear" w:color="auto" w:fill="FFFFFF"/>
        </w:rPr>
        <w:t>• Abilitarea economică a persoanelor cu dizabilități</w:t>
      </w:r>
      <w:r w:rsidRPr="00FB22A1">
        <w:rPr>
          <w:rFonts w:cs="Times New Roman"/>
          <w:color w:val="333333"/>
          <w:sz w:val="24"/>
          <w:szCs w:val="24"/>
        </w:rPr>
        <w:br/>
      </w:r>
      <w:r w:rsidRPr="00FB22A1">
        <w:rPr>
          <w:rFonts w:cs="Times New Roman"/>
          <w:color w:val="333333"/>
          <w:sz w:val="24"/>
          <w:szCs w:val="24"/>
          <w:shd w:val="clear" w:color="auto" w:fill="FFFFFF"/>
        </w:rPr>
        <w:t>• Participarea la viața politică și publică a persoanelor cu dizabilități.</w:t>
      </w:r>
    </w:p>
    <w:p w14:paraId="4390AF14" w14:textId="77777777" w:rsidR="000677D3" w:rsidRPr="00FB22A1" w:rsidRDefault="000677D3" w:rsidP="000677D3">
      <w:pPr>
        <w:shd w:val="clear" w:color="auto" w:fill="FFFFFF"/>
        <w:spacing w:after="0" w:line="276" w:lineRule="auto"/>
        <w:jc w:val="both"/>
        <w:rPr>
          <w:rFonts w:cs="Times New Roman"/>
          <w:color w:val="0070C0"/>
          <w:sz w:val="24"/>
          <w:szCs w:val="24"/>
        </w:rPr>
      </w:pPr>
      <w:r w:rsidRPr="00FB22A1">
        <w:rPr>
          <w:rFonts w:cs="Times New Roman"/>
          <w:b/>
          <w:bCs/>
          <w:color w:val="0070C0"/>
          <w:sz w:val="24"/>
          <w:szCs w:val="24"/>
        </w:rPr>
        <w:t>Domeniile de expertiză:</w:t>
      </w:r>
    </w:p>
    <w:p w14:paraId="209963F1" w14:textId="77777777" w:rsidR="000677D3" w:rsidRPr="00FB22A1" w:rsidRDefault="000677D3" w:rsidP="000677D3">
      <w:pPr>
        <w:numPr>
          <w:ilvl w:val="0"/>
          <w:numId w:val="1"/>
        </w:numPr>
        <w:shd w:val="clear" w:color="auto" w:fill="FFFFFF"/>
        <w:tabs>
          <w:tab w:val="clear" w:pos="720"/>
          <w:tab w:val="num" w:pos="540"/>
        </w:tabs>
        <w:spacing w:after="0" w:line="276" w:lineRule="auto"/>
        <w:jc w:val="both"/>
        <w:rPr>
          <w:rFonts w:cs="Times New Roman"/>
          <w:color w:val="333333"/>
          <w:sz w:val="24"/>
          <w:szCs w:val="24"/>
        </w:rPr>
      </w:pPr>
      <w:proofErr w:type="spellStart"/>
      <w:r w:rsidRPr="00FB22A1">
        <w:rPr>
          <w:rFonts w:cs="Times New Roman"/>
          <w:color w:val="333333"/>
          <w:sz w:val="24"/>
          <w:szCs w:val="24"/>
        </w:rPr>
        <w:t>Advocacy</w:t>
      </w:r>
      <w:proofErr w:type="spellEnd"/>
      <w:r w:rsidRPr="00FB22A1">
        <w:rPr>
          <w:rFonts w:cs="Times New Roman"/>
          <w:color w:val="333333"/>
          <w:sz w:val="24"/>
          <w:szCs w:val="24"/>
        </w:rPr>
        <w:t xml:space="preserve"> pentru promovarea drepturilor persoanelor cu dizabilități.</w:t>
      </w:r>
    </w:p>
    <w:p w14:paraId="379BC794" w14:textId="77777777" w:rsidR="000677D3" w:rsidRPr="00FB22A1" w:rsidRDefault="000677D3" w:rsidP="000677D3">
      <w:pPr>
        <w:numPr>
          <w:ilvl w:val="0"/>
          <w:numId w:val="1"/>
        </w:numPr>
        <w:shd w:val="clear" w:color="auto" w:fill="FFFFFF"/>
        <w:tabs>
          <w:tab w:val="clear" w:pos="720"/>
          <w:tab w:val="num" w:pos="540"/>
        </w:tabs>
        <w:spacing w:after="0" w:line="276" w:lineRule="auto"/>
        <w:jc w:val="both"/>
        <w:rPr>
          <w:rFonts w:cs="Times New Roman"/>
          <w:color w:val="333333"/>
          <w:sz w:val="24"/>
          <w:szCs w:val="24"/>
        </w:rPr>
      </w:pPr>
      <w:proofErr w:type="spellStart"/>
      <w:r w:rsidRPr="00FB22A1">
        <w:rPr>
          <w:rFonts w:cs="Times New Roman"/>
          <w:color w:val="333333"/>
          <w:sz w:val="24"/>
          <w:szCs w:val="24"/>
        </w:rPr>
        <w:t>Litigare</w:t>
      </w:r>
      <w:proofErr w:type="spellEnd"/>
      <w:r w:rsidRPr="00FB22A1">
        <w:rPr>
          <w:rFonts w:cs="Times New Roman"/>
          <w:color w:val="333333"/>
          <w:sz w:val="24"/>
          <w:szCs w:val="24"/>
        </w:rPr>
        <w:t xml:space="preserve"> strategică pentru apărarea drepturilor persoanelor cu dizabilități.</w:t>
      </w:r>
    </w:p>
    <w:p w14:paraId="6E4446FD" w14:textId="77777777" w:rsidR="000677D3" w:rsidRPr="00FB22A1" w:rsidRDefault="000677D3" w:rsidP="000677D3">
      <w:pPr>
        <w:numPr>
          <w:ilvl w:val="0"/>
          <w:numId w:val="1"/>
        </w:numPr>
        <w:shd w:val="clear" w:color="auto" w:fill="FFFFFF"/>
        <w:tabs>
          <w:tab w:val="clear" w:pos="720"/>
          <w:tab w:val="num" w:pos="540"/>
        </w:tabs>
        <w:spacing w:after="0" w:line="276" w:lineRule="auto"/>
        <w:jc w:val="both"/>
        <w:rPr>
          <w:rFonts w:cs="Times New Roman"/>
          <w:color w:val="333333"/>
          <w:sz w:val="24"/>
          <w:szCs w:val="24"/>
        </w:rPr>
      </w:pPr>
      <w:r w:rsidRPr="00FB22A1">
        <w:rPr>
          <w:rFonts w:cs="Times New Roman"/>
          <w:color w:val="333333"/>
          <w:sz w:val="24"/>
          <w:szCs w:val="24"/>
        </w:rPr>
        <w:t>Monitorizarea respectări drepturilor persoanelor cu dizabilități.</w:t>
      </w:r>
    </w:p>
    <w:p w14:paraId="4C644A07" w14:textId="77777777" w:rsidR="000677D3" w:rsidRPr="00FB22A1" w:rsidRDefault="000677D3" w:rsidP="000677D3">
      <w:pPr>
        <w:numPr>
          <w:ilvl w:val="0"/>
          <w:numId w:val="1"/>
        </w:numPr>
        <w:shd w:val="clear" w:color="auto" w:fill="FFFFFF"/>
        <w:tabs>
          <w:tab w:val="clear" w:pos="720"/>
          <w:tab w:val="num" w:pos="540"/>
        </w:tabs>
        <w:spacing w:after="0" w:line="276" w:lineRule="auto"/>
        <w:jc w:val="both"/>
        <w:rPr>
          <w:rFonts w:cs="Times New Roman"/>
          <w:color w:val="333333"/>
          <w:sz w:val="24"/>
          <w:szCs w:val="24"/>
        </w:rPr>
      </w:pPr>
      <w:r w:rsidRPr="00FB22A1">
        <w:rPr>
          <w:rFonts w:cs="Times New Roman"/>
          <w:color w:val="333333"/>
          <w:sz w:val="24"/>
          <w:szCs w:val="24"/>
        </w:rPr>
        <w:t>Analiza politicilor publice în domeniul drepturilor persoanelor cu dizabilități prin prisma standardelor internaționale în domeniul drepturilor omului.</w:t>
      </w:r>
    </w:p>
    <w:p w14:paraId="3E78BA98" w14:textId="77777777" w:rsidR="000677D3" w:rsidRPr="00FB22A1" w:rsidRDefault="000677D3" w:rsidP="000677D3">
      <w:pPr>
        <w:numPr>
          <w:ilvl w:val="0"/>
          <w:numId w:val="1"/>
        </w:numPr>
        <w:shd w:val="clear" w:color="auto" w:fill="FFFFFF"/>
        <w:tabs>
          <w:tab w:val="clear" w:pos="720"/>
          <w:tab w:val="num" w:pos="540"/>
        </w:tabs>
        <w:spacing w:after="0" w:line="276" w:lineRule="auto"/>
        <w:jc w:val="both"/>
        <w:rPr>
          <w:rFonts w:cs="Times New Roman"/>
          <w:color w:val="333333"/>
          <w:sz w:val="24"/>
          <w:szCs w:val="24"/>
        </w:rPr>
      </w:pPr>
      <w:r w:rsidRPr="00FB22A1">
        <w:rPr>
          <w:rFonts w:cs="Times New Roman"/>
          <w:color w:val="333333"/>
          <w:sz w:val="24"/>
          <w:szCs w:val="24"/>
        </w:rPr>
        <w:t>Participarea la viața politică și publică a persoanelor cu dizabilități.</w:t>
      </w:r>
    </w:p>
    <w:p w14:paraId="389B4112" w14:textId="77777777" w:rsidR="000677D3" w:rsidRPr="00FB22A1" w:rsidRDefault="000677D3" w:rsidP="000677D3">
      <w:pPr>
        <w:numPr>
          <w:ilvl w:val="0"/>
          <w:numId w:val="1"/>
        </w:numPr>
        <w:shd w:val="clear" w:color="auto" w:fill="FFFFFF"/>
        <w:tabs>
          <w:tab w:val="clear" w:pos="720"/>
          <w:tab w:val="num" w:pos="540"/>
        </w:tabs>
        <w:spacing w:after="0" w:line="276" w:lineRule="auto"/>
        <w:jc w:val="both"/>
        <w:rPr>
          <w:rFonts w:cs="Times New Roman"/>
          <w:color w:val="333333"/>
          <w:sz w:val="24"/>
          <w:szCs w:val="24"/>
        </w:rPr>
      </w:pPr>
      <w:r w:rsidRPr="00FB22A1">
        <w:rPr>
          <w:rFonts w:cs="Times New Roman"/>
          <w:color w:val="333333"/>
          <w:sz w:val="24"/>
          <w:szCs w:val="24"/>
        </w:rPr>
        <w:t>Accesibilitate fizică și informațională conform conceptului designului universal.</w:t>
      </w:r>
    </w:p>
    <w:p w14:paraId="371C1FF0" w14:textId="77777777" w:rsidR="000677D3" w:rsidRPr="00FB22A1" w:rsidRDefault="000677D3" w:rsidP="000677D3">
      <w:pPr>
        <w:numPr>
          <w:ilvl w:val="0"/>
          <w:numId w:val="1"/>
        </w:numPr>
        <w:shd w:val="clear" w:color="auto" w:fill="FFFFFF"/>
        <w:tabs>
          <w:tab w:val="clear" w:pos="720"/>
          <w:tab w:val="num" w:pos="540"/>
        </w:tabs>
        <w:spacing w:after="0" w:line="360" w:lineRule="auto"/>
        <w:jc w:val="both"/>
        <w:rPr>
          <w:rFonts w:cs="Times New Roman"/>
          <w:color w:val="333333"/>
          <w:sz w:val="24"/>
          <w:szCs w:val="24"/>
        </w:rPr>
      </w:pPr>
      <w:r w:rsidRPr="00FB22A1">
        <w:rPr>
          <w:rFonts w:cs="Times New Roman"/>
          <w:color w:val="333333"/>
          <w:sz w:val="24"/>
          <w:szCs w:val="24"/>
        </w:rPr>
        <w:t>Protecția împotriva discriminării persoanelor cu dizabilități.</w:t>
      </w:r>
    </w:p>
    <w:p w14:paraId="4D021034" w14:textId="35709DAD" w:rsidR="000677D3" w:rsidRPr="00FB22A1" w:rsidRDefault="000677D3" w:rsidP="000677D3">
      <w:pPr>
        <w:pStyle w:val="2"/>
        <w:spacing w:line="360" w:lineRule="auto"/>
        <w:rPr>
          <w:rFonts w:ascii="Times New Roman" w:hAnsi="Times New Roman" w:cs="Times New Roman"/>
          <w:b/>
          <w:bCs/>
          <w:color w:val="0070C0"/>
          <w:sz w:val="24"/>
          <w:szCs w:val="24"/>
        </w:rPr>
      </w:pPr>
      <w:r w:rsidRPr="00FB22A1">
        <w:rPr>
          <w:rFonts w:ascii="Times New Roman" w:hAnsi="Times New Roman" w:cs="Times New Roman"/>
          <w:b/>
          <w:bCs/>
          <w:color w:val="0070C0"/>
          <w:sz w:val="24"/>
          <w:szCs w:val="24"/>
        </w:rPr>
        <w:t xml:space="preserve">Programele CDPD implementate în </w:t>
      </w:r>
      <w:r w:rsidR="00FB22A1">
        <w:rPr>
          <w:rFonts w:ascii="Times New Roman" w:hAnsi="Times New Roman" w:cs="Times New Roman"/>
          <w:b/>
          <w:bCs/>
          <w:color w:val="0070C0"/>
          <w:sz w:val="24"/>
          <w:szCs w:val="24"/>
        </w:rPr>
        <w:t>2022-</w:t>
      </w:r>
      <w:r w:rsidRPr="00FB22A1">
        <w:rPr>
          <w:rFonts w:ascii="Times New Roman" w:hAnsi="Times New Roman" w:cs="Times New Roman"/>
          <w:b/>
          <w:bCs/>
          <w:color w:val="0070C0"/>
          <w:sz w:val="24"/>
          <w:szCs w:val="24"/>
        </w:rPr>
        <w:t>2024</w:t>
      </w:r>
    </w:p>
    <w:p w14:paraId="633488CF" w14:textId="77777777" w:rsidR="000677D3" w:rsidRPr="00FB22A1" w:rsidRDefault="000677D3" w:rsidP="000677D3">
      <w:pPr>
        <w:pStyle w:val="a7"/>
        <w:numPr>
          <w:ilvl w:val="0"/>
          <w:numId w:val="3"/>
        </w:numPr>
        <w:spacing w:after="0" w:line="276" w:lineRule="auto"/>
        <w:rPr>
          <w:rFonts w:cs="Times New Roman"/>
          <w:sz w:val="24"/>
          <w:szCs w:val="24"/>
        </w:rPr>
      </w:pPr>
      <w:r w:rsidRPr="00FB22A1">
        <w:rPr>
          <w:rFonts w:cs="Times New Roman"/>
          <w:b/>
          <w:bCs/>
          <w:sz w:val="24"/>
          <w:szCs w:val="24"/>
        </w:rPr>
        <w:t>DREPTURIL</w:t>
      </w:r>
      <w:r w:rsidRPr="00FB22A1">
        <w:rPr>
          <w:rFonts w:cs="Times New Roman"/>
          <w:b/>
          <w:bCs/>
          <w:sz w:val="24"/>
          <w:szCs w:val="24"/>
          <w:lang w:val="en-US"/>
        </w:rPr>
        <w:t>E</w:t>
      </w:r>
      <w:r w:rsidRPr="00FB22A1">
        <w:rPr>
          <w:rFonts w:cs="Times New Roman"/>
          <w:b/>
          <w:bCs/>
          <w:sz w:val="24"/>
          <w:szCs w:val="24"/>
        </w:rPr>
        <w:t xml:space="preserve"> PERSOANELOR CU DIZABILITĂȚI</w:t>
      </w:r>
    </w:p>
    <w:p w14:paraId="717158F2" w14:textId="77777777" w:rsidR="000677D3" w:rsidRPr="00FB22A1" w:rsidRDefault="000677D3" w:rsidP="000677D3">
      <w:pPr>
        <w:pStyle w:val="a7"/>
        <w:numPr>
          <w:ilvl w:val="0"/>
          <w:numId w:val="3"/>
        </w:numPr>
        <w:spacing w:after="0" w:line="276" w:lineRule="auto"/>
        <w:rPr>
          <w:rFonts w:cs="Times New Roman"/>
          <w:sz w:val="24"/>
          <w:szCs w:val="24"/>
          <w:lang w:val="en-US"/>
        </w:rPr>
      </w:pPr>
      <w:r w:rsidRPr="00FB22A1">
        <w:rPr>
          <w:rFonts w:cs="Times New Roman"/>
          <w:b/>
          <w:bCs/>
          <w:sz w:val="24"/>
          <w:szCs w:val="24"/>
        </w:rPr>
        <w:t>ADVOCACY PENTRU POLITICI PUBLICE SENSIBILE LA NECESITĂȚILE PERSOANELOR CU DIZABILITĂȚI</w:t>
      </w:r>
    </w:p>
    <w:p w14:paraId="246E1D66" w14:textId="77777777" w:rsidR="000677D3" w:rsidRPr="00FB22A1" w:rsidRDefault="000677D3" w:rsidP="000677D3">
      <w:pPr>
        <w:pStyle w:val="a7"/>
        <w:numPr>
          <w:ilvl w:val="0"/>
          <w:numId w:val="3"/>
        </w:numPr>
        <w:spacing w:after="0" w:line="276" w:lineRule="auto"/>
        <w:rPr>
          <w:rFonts w:cs="Times New Roman"/>
          <w:sz w:val="24"/>
          <w:szCs w:val="24"/>
        </w:rPr>
      </w:pPr>
      <w:r w:rsidRPr="00FB22A1">
        <w:rPr>
          <w:rFonts w:cs="Times New Roman"/>
          <w:b/>
          <w:bCs/>
          <w:sz w:val="24"/>
          <w:szCs w:val="24"/>
        </w:rPr>
        <w:t>RĂSPUNSUL CDPD LA CRIZA UMANITARĂ PROVOCATĂ DE RĂZBOIUL DIN UCRAINA.</w:t>
      </w:r>
    </w:p>
    <w:p w14:paraId="2F6A91AC" w14:textId="77777777" w:rsidR="000677D3" w:rsidRPr="00FB22A1" w:rsidRDefault="000677D3" w:rsidP="000677D3">
      <w:pPr>
        <w:pStyle w:val="a7"/>
        <w:numPr>
          <w:ilvl w:val="0"/>
          <w:numId w:val="3"/>
        </w:numPr>
        <w:spacing w:after="0" w:line="276" w:lineRule="auto"/>
        <w:rPr>
          <w:rFonts w:cs="Times New Roman"/>
          <w:sz w:val="24"/>
          <w:szCs w:val="24"/>
        </w:rPr>
      </w:pPr>
      <w:r w:rsidRPr="00FB22A1">
        <w:rPr>
          <w:rFonts w:cs="Times New Roman"/>
          <w:b/>
          <w:bCs/>
          <w:sz w:val="24"/>
          <w:szCs w:val="24"/>
        </w:rPr>
        <w:t>ANTREPRENORIATUL SOCIAL, ABILITAREA ECONOMICĂ ȘI ANGAJAREA ASISTATĂ</w:t>
      </w:r>
    </w:p>
    <w:p w14:paraId="26632F21" w14:textId="77777777" w:rsidR="000677D3" w:rsidRPr="00FB22A1" w:rsidRDefault="000677D3" w:rsidP="000677D3">
      <w:pPr>
        <w:pStyle w:val="a7"/>
        <w:numPr>
          <w:ilvl w:val="0"/>
          <w:numId w:val="3"/>
        </w:numPr>
        <w:spacing w:after="0" w:line="276" w:lineRule="auto"/>
        <w:rPr>
          <w:rFonts w:cs="Times New Roman"/>
          <w:sz w:val="24"/>
          <w:szCs w:val="24"/>
        </w:rPr>
      </w:pPr>
      <w:r w:rsidRPr="00FB22A1">
        <w:rPr>
          <w:rFonts w:cs="Times New Roman"/>
          <w:b/>
          <w:bCs/>
          <w:sz w:val="24"/>
          <w:szCs w:val="24"/>
        </w:rPr>
        <w:t>DEZVOLTAREA ORGANIZAȚIONALĂ</w:t>
      </w:r>
    </w:p>
    <w:p w14:paraId="4613CEF1" w14:textId="77777777" w:rsidR="000677D3" w:rsidRPr="00FB22A1" w:rsidRDefault="000677D3" w:rsidP="000677D3">
      <w:pPr>
        <w:pStyle w:val="a7"/>
        <w:rPr>
          <w:rFonts w:cs="Times New Roman"/>
          <w:sz w:val="24"/>
          <w:szCs w:val="24"/>
        </w:rPr>
      </w:pPr>
    </w:p>
    <w:p w14:paraId="0D1266FE" w14:textId="77777777" w:rsidR="000677D3" w:rsidRPr="00FB22A1" w:rsidRDefault="000677D3" w:rsidP="008A0312">
      <w:pPr>
        <w:tabs>
          <w:tab w:val="left" w:pos="984"/>
        </w:tabs>
        <w:rPr>
          <w:rFonts w:cs="Times New Roman"/>
          <w:sz w:val="24"/>
          <w:szCs w:val="24"/>
        </w:rPr>
      </w:pPr>
    </w:p>
    <w:p w14:paraId="223E7CF3" w14:textId="77777777" w:rsidR="000677D3" w:rsidRPr="00114D0C" w:rsidRDefault="000677D3" w:rsidP="00FB22A1">
      <w:pPr>
        <w:pStyle w:val="a7"/>
        <w:numPr>
          <w:ilvl w:val="2"/>
          <w:numId w:val="1"/>
        </w:numPr>
        <w:spacing w:after="0" w:line="276" w:lineRule="auto"/>
        <w:ind w:left="450" w:hanging="450"/>
        <w:rPr>
          <w:rFonts w:cs="Times New Roman"/>
          <w:color w:val="C00000"/>
          <w:szCs w:val="28"/>
        </w:rPr>
      </w:pPr>
      <w:r w:rsidRPr="00114D0C">
        <w:rPr>
          <w:rFonts w:cs="Times New Roman"/>
          <w:b/>
          <w:bCs/>
          <w:color w:val="C00000"/>
          <w:szCs w:val="28"/>
        </w:rPr>
        <w:lastRenderedPageBreak/>
        <w:t>DREPTURIL</w:t>
      </w:r>
      <w:r w:rsidRPr="00114D0C">
        <w:rPr>
          <w:rFonts w:cs="Times New Roman"/>
          <w:b/>
          <w:bCs/>
          <w:color w:val="C00000"/>
          <w:szCs w:val="28"/>
          <w:lang w:val="en-US"/>
        </w:rPr>
        <w:t>E</w:t>
      </w:r>
      <w:r w:rsidRPr="00114D0C">
        <w:rPr>
          <w:rFonts w:cs="Times New Roman"/>
          <w:b/>
          <w:bCs/>
          <w:color w:val="C00000"/>
          <w:szCs w:val="28"/>
        </w:rPr>
        <w:t xml:space="preserve"> PERSOANELOR CU DIZABILITĂȚI</w:t>
      </w:r>
    </w:p>
    <w:p w14:paraId="7819E44D" w14:textId="33AF9A3F" w:rsidR="000677D3" w:rsidRPr="00FB22A1" w:rsidRDefault="000677D3" w:rsidP="000677D3">
      <w:pPr>
        <w:spacing w:after="0"/>
        <w:rPr>
          <w:rFonts w:cs="Times New Roman"/>
          <w:sz w:val="24"/>
          <w:szCs w:val="24"/>
        </w:rPr>
      </w:pPr>
      <w:r w:rsidRPr="00FB22A1">
        <w:rPr>
          <w:rFonts w:cs="Times New Roman"/>
          <w:sz w:val="24"/>
          <w:szCs w:val="24"/>
        </w:rPr>
        <w:t xml:space="preserve">Elena </w:t>
      </w:r>
      <w:proofErr w:type="spellStart"/>
      <w:r w:rsidRPr="00FB22A1">
        <w:rPr>
          <w:rFonts w:cs="Times New Roman"/>
          <w:sz w:val="24"/>
          <w:szCs w:val="24"/>
        </w:rPr>
        <w:t>Stajila</w:t>
      </w:r>
      <w:proofErr w:type="spellEnd"/>
      <w:r w:rsidRPr="00FB22A1">
        <w:rPr>
          <w:rFonts w:cs="Times New Roman"/>
          <w:sz w:val="24"/>
          <w:szCs w:val="24"/>
        </w:rPr>
        <w:t xml:space="preserve"> - Directoare de program 2022 -2023</w:t>
      </w:r>
    </w:p>
    <w:p w14:paraId="524C37D7" w14:textId="05FF7170" w:rsidR="000677D3" w:rsidRPr="00FB22A1" w:rsidRDefault="000677D3" w:rsidP="000677D3">
      <w:pPr>
        <w:spacing w:after="0"/>
        <w:rPr>
          <w:rFonts w:cs="Times New Roman"/>
          <w:sz w:val="24"/>
          <w:szCs w:val="24"/>
        </w:rPr>
      </w:pPr>
      <w:r w:rsidRPr="00FB22A1">
        <w:rPr>
          <w:rFonts w:cs="Times New Roman"/>
          <w:sz w:val="24"/>
          <w:szCs w:val="24"/>
        </w:rPr>
        <w:t xml:space="preserve">Gheorghe Bosii - Director  de program 2023-2024 </w:t>
      </w:r>
    </w:p>
    <w:p w14:paraId="47C659F0" w14:textId="3B6073FD" w:rsidR="00761B9A" w:rsidRPr="00FB22A1" w:rsidRDefault="000677D3" w:rsidP="00761B9A">
      <w:pPr>
        <w:spacing w:after="0"/>
        <w:jc w:val="both"/>
        <w:rPr>
          <w:rFonts w:cs="Times New Roman"/>
          <w:i/>
          <w:iCs/>
          <w:sz w:val="24"/>
          <w:szCs w:val="24"/>
        </w:rPr>
      </w:pPr>
      <w:r w:rsidRPr="00FB22A1">
        <w:rPr>
          <w:rFonts w:cs="Times New Roman"/>
          <w:sz w:val="24"/>
          <w:szCs w:val="24"/>
        </w:rPr>
        <w:t xml:space="preserve">Parteneri /Finanțatori: </w:t>
      </w:r>
      <w:r w:rsidRPr="00FB22A1">
        <w:rPr>
          <w:rFonts w:cs="Times New Roman"/>
          <w:i/>
          <w:iCs/>
          <w:sz w:val="24"/>
          <w:szCs w:val="24"/>
        </w:rPr>
        <w:t xml:space="preserve">IM SDP, UNDP, </w:t>
      </w:r>
      <w:r w:rsidR="00765108" w:rsidRPr="00FB22A1">
        <w:rPr>
          <w:rFonts w:cs="Times New Roman"/>
          <w:i/>
          <w:iCs/>
          <w:sz w:val="24"/>
          <w:szCs w:val="24"/>
        </w:rPr>
        <w:t>UNICEF, UNPRPD</w:t>
      </w:r>
      <w:r w:rsidR="00114D0C">
        <w:rPr>
          <w:rFonts w:cs="Times New Roman"/>
          <w:i/>
          <w:iCs/>
          <w:sz w:val="24"/>
          <w:szCs w:val="24"/>
        </w:rPr>
        <w:t xml:space="preserve">, </w:t>
      </w:r>
      <w:r w:rsidRPr="00FB22A1">
        <w:rPr>
          <w:rFonts w:cs="Times New Roman"/>
          <w:i/>
          <w:iCs/>
          <w:sz w:val="24"/>
          <w:szCs w:val="24"/>
        </w:rPr>
        <w:t>NRC, EDF, CBM</w:t>
      </w:r>
      <w:r w:rsidR="00761B9A" w:rsidRPr="00FB22A1">
        <w:rPr>
          <w:rFonts w:cs="Times New Roman"/>
          <w:i/>
          <w:iCs/>
          <w:sz w:val="24"/>
          <w:szCs w:val="24"/>
        </w:rPr>
        <w:t xml:space="preserve">, </w:t>
      </w:r>
      <w:proofErr w:type="spellStart"/>
      <w:r w:rsidR="00761B9A" w:rsidRPr="00FB22A1">
        <w:rPr>
          <w:rFonts w:eastAsia="Calibri" w:cs="Times New Roman"/>
          <w:i/>
          <w:iCs/>
          <w:sz w:val="24"/>
          <w:szCs w:val="24"/>
        </w:rPr>
        <w:t>Millennium</w:t>
      </w:r>
      <w:proofErr w:type="spellEnd"/>
      <w:r w:rsidR="00761B9A" w:rsidRPr="00FB22A1">
        <w:rPr>
          <w:rFonts w:eastAsia="Calibri" w:cs="Times New Roman"/>
          <w:i/>
          <w:iCs/>
          <w:sz w:val="24"/>
          <w:szCs w:val="24"/>
        </w:rPr>
        <w:t xml:space="preserve"> DPI </w:t>
      </w:r>
      <w:proofErr w:type="spellStart"/>
      <w:r w:rsidR="00761B9A" w:rsidRPr="00FB22A1">
        <w:rPr>
          <w:rFonts w:eastAsia="Calibri" w:cs="Times New Roman"/>
          <w:i/>
          <w:iCs/>
          <w:sz w:val="24"/>
          <w:szCs w:val="24"/>
        </w:rPr>
        <w:t>Partners</w:t>
      </w:r>
      <w:proofErr w:type="spellEnd"/>
      <w:r w:rsidR="00761B9A" w:rsidRPr="00FB22A1">
        <w:rPr>
          <w:rFonts w:eastAsia="Calibri" w:cs="Times New Roman"/>
          <w:i/>
          <w:iCs/>
          <w:sz w:val="24"/>
          <w:szCs w:val="24"/>
        </w:rPr>
        <w:t xml:space="preserve">, </w:t>
      </w:r>
      <w:proofErr w:type="spellStart"/>
      <w:r w:rsidR="00761B9A" w:rsidRPr="00FB22A1">
        <w:rPr>
          <w:rFonts w:cs="Times New Roman"/>
          <w:i/>
          <w:iCs/>
          <w:color w:val="000000" w:themeColor="text1"/>
          <w:sz w:val="24"/>
          <w:szCs w:val="24"/>
        </w:rPr>
        <w:t>Checchi</w:t>
      </w:r>
      <w:proofErr w:type="spellEnd"/>
      <w:r w:rsidR="00761B9A" w:rsidRPr="00FB22A1">
        <w:rPr>
          <w:rFonts w:cs="Times New Roman"/>
          <w:i/>
          <w:iCs/>
          <w:color w:val="000000" w:themeColor="text1"/>
          <w:sz w:val="24"/>
          <w:szCs w:val="24"/>
        </w:rPr>
        <w:t xml:space="preserve"> </w:t>
      </w:r>
      <w:proofErr w:type="spellStart"/>
      <w:r w:rsidR="00761B9A" w:rsidRPr="00FB22A1">
        <w:rPr>
          <w:rFonts w:cs="Times New Roman"/>
          <w:i/>
          <w:iCs/>
          <w:color w:val="000000" w:themeColor="text1"/>
          <w:sz w:val="24"/>
          <w:szCs w:val="24"/>
        </w:rPr>
        <w:t>and</w:t>
      </w:r>
      <w:proofErr w:type="spellEnd"/>
      <w:r w:rsidR="00761B9A" w:rsidRPr="00FB22A1">
        <w:rPr>
          <w:rFonts w:cs="Times New Roman"/>
          <w:i/>
          <w:iCs/>
          <w:color w:val="000000" w:themeColor="text1"/>
          <w:sz w:val="24"/>
          <w:szCs w:val="24"/>
        </w:rPr>
        <w:t xml:space="preserve"> Company Consulting, Inc.</w:t>
      </w:r>
    </w:p>
    <w:p w14:paraId="51070A79" w14:textId="1F7530E5" w:rsidR="000677D3" w:rsidRPr="00FB22A1" w:rsidRDefault="000677D3" w:rsidP="000677D3">
      <w:pPr>
        <w:spacing w:after="0"/>
        <w:rPr>
          <w:rFonts w:cs="Times New Roman"/>
          <w:sz w:val="24"/>
          <w:szCs w:val="24"/>
        </w:rPr>
      </w:pPr>
    </w:p>
    <w:p w14:paraId="771C0132" w14:textId="796D8FB7" w:rsidR="000677D3" w:rsidRPr="00FB22A1" w:rsidRDefault="000677D3" w:rsidP="000677D3">
      <w:pPr>
        <w:spacing w:after="0"/>
        <w:rPr>
          <w:rFonts w:cs="Times New Roman"/>
          <w:sz w:val="24"/>
          <w:szCs w:val="24"/>
          <w:lang w:val="en-US"/>
        </w:rPr>
      </w:pPr>
      <w:r w:rsidRPr="00FB22A1">
        <w:rPr>
          <w:rFonts w:cs="Times New Roman"/>
          <w:sz w:val="24"/>
          <w:szCs w:val="24"/>
        </w:rPr>
        <w:t xml:space="preserve">Activitățile au fost realizate în conformitate cu </w:t>
      </w:r>
      <w:r w:rsidR="006643EB" w:rsidRPr="00FB22A1">
        <w:rPr>
          <w:rFonts w:cs="Times New Roman"/>
          <w:sz w:val="24"/>
          <w:szCs w:val="24"/>
        </w:rPr>
        <w:t xml:space="preserve">Strategia organizațională și </w:t>
      </w:r>
      <w:r w:rsidRPr="00FB22A1">
        <w:rPr>
          <w:rFonts w:cs="Times New Roman"/>
          <w:sz w:val="24"/>
          <w:szCs w:val="24"/>
        </w:rPr>
        <w:t xml:space="preserve">Planul </w:t>
      </w:r>
      <w:r w:rsidR="006643EB" w:rsidRPr="00FB22A1">
        <w:rPr>
          <w:rFonts w:cs="Times New Roman"/>
          <w:sz w:val="24"/>
          <w:szCs w:val="24"/>
        </w:rPr>
        <w:t xml:space="preserve">de acțiuni </w:t>
      </w:r>
      <w:r w:rsidRPr="00FB22A1">
        <w:rPr>
          <w:rFonts w:cs="Times New Roman"/>
          <w:sz w:val="24"/>
          <w:szCs w:val="24"/>
        </w:rPr>
        <w:t xml:space="preserve"> al CDPD pentru anii 2022-2024.</w:t>
      </w:r>
    </w:p>
    <w:p w14:paraId="162995DB" w14:textId="7E4E96E2" w:rsidR="000677D3" w:rsidRPr="00FB22A1" w:rsidRDefault="000677D3" w:rsidP="000677D3">
      <w:pPr>
        <w:spacing w:after="0"/>
        <w:rPr>
          <w:rFonts w:cs="Times New Roman"/>
          <w:sz w:val="24"/>
          <w:szCs w:val="24"/>
        </w:rPr>
      </w:pPr>
      <w:r w:rsidRPr="00FB22A1">
        <w:rPr>
          <w:rFonts w:cs="Times New Roman"/>
          <w:sz w:val="24"/>
          <w:szCs w:val="24"/>
        </w:rPr>
        <w:t>Direcții prioritare de activitate:</w:t>
      </w:r>
    </w:p>
    <w:p w14:paraId="5466BA7D" w14:textId="77777777" w:rsidR="000677D3" w:rsidRPr="00FB22A1" w:rsidRDefault="000677D3" w:rsidP="000677D3">
      <w:pPr>
        <w:pStyle w:val="a7"/>
        <w:ind w:left="360"/>
        <w:rPr>
          <w:rFonts w:cs="Times New Roman"/>
          <w:color w:val="2F5496" w:themeColor="accent1" w:themeShade="BF"/>
          <w:sz w:val="24"/>
          <w:szCs w:val="24"/>
        </w:rPr>
      </w:pPr>
    </w:p>
    <w:p w14:paraId="040D35A4" w14:textId="77777777" w:rsidR="000677D3" w:rsidRPr="00FB22A1" w:rsidRDefault="000677D3" w:rsidP="000677D3">
      <w:pPr>
        <w:spacing w:after="0" w:line="256" w:lineRule="auto"/>
        <w:rPr>
          <w:rFonts w:cs="Times New Roman"/>
          <w:b/>
          <w:color w:val="2F5496" w:themeColor="accent1" w:themeShade="BF"/>
          <w:sz w:val="24"/>
          <w:szCs w:val="24"/>
        </w:rPr>
      </w:pPr>
      <w:r w:rsidRPr="00FB22A1">
        <w:rPr>
          <w:rFonts w:cs="Times New Roman"/>
          <w:b/>
          <w:color w:val="2F5496" w:themeColor="accent1" w:themeShade="BF"/>
          <w:sz w:val="24"/>
          <w:szCs w:val="24"/>
        </w:rPr>
        <w:t xml:space="preserve">COMPONENTA 1: ASISTENȚA JURIDICĂ </w:t>
      </w:r>
    </w:p>
    <w:p w14:paraId="204A3C63" w14:textId="77777777" w:rsidR="0053679C" w:rsidRPr="00FB22A1" w:rsidRDefault="0053679C" w:rsidP="0053679C">
      <w:pPr>
        <w:pStyle w:val="a7"/>
        <w:numPr>
          <w:ilvl w:val="1"/>
          <w:numId w:val="4"/>
        </w:numPr>
        <w:spacing w:after="0" w:line="256" w:lineRule="auto"/>
        <w:jc w:val="both"/>
        <w:rPr>
          <w:rFonts w:cs="Times New Roman"/>
          <w:b/>
          <w:i/>
          <w:iCs/>
          <w:sz w:val="24"/>
          <w:szCs w:val="24"/>
          <w:u w:val="single"/>
        </w:rPr>
      </w:pPr>
      <w:r w:rsidRPr="00FB22A1">
        <w:rPr>
          <w:rFonts w:cs="Times New Roman"/>
          <w:b/>
          <w:i/>
          <w:iCs/>
          <w:sz w:val="24"/>
          <w:szCs w:val="24"/>
          <w:u w:val="single"/>
        </w:rPr>
        <w:t xml:space="preserve">Lecții publice </w:t>
      </w:r>
    </w:p>
    <w:p w14:paraId="5AFB6300" w14:textId="420F1F3A" w:rsidR="0053679C" w:rsidRPr="00FB22A1" w:rsidRDefault="0053679C" w:rsidP="0053679C">
      <w:pPr>
        <w:spacing w:after="0" w:line="256" w:lineRule="auto"/>
        <w:jc w:val="both"/>
        <w:rPr>
          <w:rFonts w:cs="Times New Roman"/>
          <w:bCs/>
          <w:sz w:val="24"/>
          <w:szCs w:val="24"/>
        </w:rPr>
      </w:pPr>
      <w:r w:rsidRPr="00FB22A1">
        <w:rPr>
          <w:rFonts w:cs="Times New Roman"/>
          <w:bCs/>
          <w:sz w:val="24"/>
          <w:szCs w:val="24"/>
        </w:rPr>
        <w:t xml:space="preserve">Au fost realizate 204 lecții publice ateliere de informare realizate în format of/on-line </w:t>
      </w:r>
      <w:r w:rsidR="00114D0C">
        <w:rPr>
          <w:rFonts w:cs="Times New Roman"/>
          <w:bCs/>
          <w:sz w:val="24"/>
          <w:szCs w:val="24"/>
          <w:lang w:val="ro-RO"/>
        </w:rPr>
        <w:t>î</w:t>
      </w:r>
      <w:r w:rsidRPr="00FB22A1">
        <w:rPr>
          <w:rFonts w:cs="Times New Roman"/>
          <w:bCs/>
          <w:sz w:val="24"/>
          <w:szCs w:val="24"/>
        </w:rPr>
        <w:t>n cadrul cărora pe diferite subiecte ce vizează domeniul persoanelor cu dizabilități inclusiv drepturile persoanelor  cu dizabilități și în etate refugiate din Ucraina au fost informate  2764 persoane.</w:t>
      </w:r>
    </w:p>
    <w:p w14:paraId="047F3CC0" w14:textId="77777777" w:rsidR="0053679C" w:rsidRPr="00FB22A1" w:rsidRDefault="0053679C" w:rsidP="000677D3">
      <w:pPr>
        <w:spacing w:after="0" w:line="256" w:lineRule="auto"/>
        <w:rPr>
          <w:rFonts w:cs="Times New Roman"/>
          <w:b/>
          <w:color w:val="2F5496" w:themeColor="accent1" w:themeShade="BF"/>
          <w:sz w:val="24"/>
          <w:szCs w:val="24"/>
          <w:lang w:eastAsia="en-US"/>
        </w:rPr>
      </w:pPr>
    </w:p>
    <w:p w14:paraId="09CF7B18" w14:textId="59FE77EA" w:rsidR="000677D3" w:rsidRPr="00FB22A1" w:rsidRDefault="0053679C" w:rsidP="0053679C">
      <w:pPr>
        <w:pStyle w:val="a7"/>
        <w:numPr>
          <w:ilvl w:val="1"/>
          <w:numId w:val="4"/>
        </w:numPr>
        <w:spacing w:after="0" w:line="256" w:lineRule="auto"/>
        <w:rPr>
          <w:rFonts w:cs="Times New Roman"/>
          <w:b/>
          <w:i/>
          <w:iCs/>
          <w:sz w:val="24"/>
          <w:szCs w:val="24"/>
          <w:u w:val="single"/>
        </w:rPr>
      </w:pPr>
      <w:r w:rsidRPr="00FB22A1">
        <w:rPr>
          <w:rFonts w:cs="Times New Roman"/>
          <w:b/>
          <w:i/>
          <w:iCs/>
          <w:sz w:val="24"/>
          <w:szCs w:val="24"/>
          <w:u w:val="single"/>
        </w:rPr>
        <w:t xml:space="preserve"> </w:t>
      </w:r>
      <w:r w:rsidR="000677D3" w:rsidRPr="00FB22A1">
        <w:rPr>
          <w:rFonts w:cs="Times New Roman"/>
          <w:b/>
          <w:i/>
          <w:iCs/>
          <w:sz w:val="24"/>
          <w:szCs w:val="24"/>
          <w:u w:val="single"/>
        </w:rPr>
        <w:t xml:space="preserve">Oferirea asistenței juridice </w:t>
      </w:r>
    </w:p>
    <w:p w14:paraId="77B20921" w14:textId="77C398E5" w:rsidR="000677D3" w:rsidRPr="00FB22A1" w:rsidRDefault="000677D3" w:rsidP="000677D3">
      <w:pPr>
        <w:spacing w:after="0" w:line="256" w:lineRule="auto"/>
        <w:jc w:val="both"/>
        <w:rPr>
          <w:rFonts w:cs="Times New Roman"/>
          <w:bCs/>
          <w:sz w:val="24"/>
          <w:szCs w:val="24"/>
        </w:rPr>
      </w:pPr>
      <w:r w:rsidRPr="00FB22A1">
        <w:rPr>
          <w:rFonts w:cs="Times New Roman"/>
          <w:bCs/>
          <w:sz w:val="24"/>
          <w:szCs w:val="24"/>
        </w:rPr>
        <w:t xml:space="preserve">În </w:t>
      </w:r>
      <w:r w:rsidR="00571FF1" w:rsidRPr="00FB22A1">
        <w:rPr>
          <w:rFonts w:cs="Times New Roman"/>
          <w:bCs/>
          <w:sz w:val="24"/>
          <w:szCs w:val="24"/>
        </w:rPr>
        <w:t>perioada 2022-</w:t>
      </w:r>
      <w:r w:rsidRPr="00FB22A1">
        <w:rPr>
          <w:rFonts w:cs="Times New Roman"/>
          <w:bCs/>
          <w:sz w:val="24"/>
          <w:szCs w:val="24"/>
        </w:rPr>
        <w:t xml:space="preserve"> 2024, CDPD a acordat asistența juridică pentru </w:t>
      </w:r>
      <w:r w:rsidR="00571FF1" w:rsidRPr="00FB22A1">
        <w:rPr>
          <w:rFonts w:cs="Times New Roman"/>
          <w:bCs/>
          <w:sz w:val="24"/>
          <w:szCs w:val="24"/>
        </w:rPr>
        <w:t>1462</w:t>
      </w:r>
      <w:r w:rsidRPr="00FB22A1">
        <w:rPr>
          <w:rFonts w:cs="Times New Roman"/>
          <w:bCs/>
          <w:sz w:val="24"/>
          <w:szCs w:val="24"/>
        </w:rPr>
        <w:t xml:space="preserve"> persoane, dintre care </w:t>
      </w:r>
      <w:r w:rsidR="00571FF1" w:rsidRPr="00FB22A1">
        <w:rPr>
          <w:rFonts w:cs="Times New Roman"/>
          <w:bCs/>
          <w:sz w:val="24"/>
          <w:szCs w:val="24"/>
        </w:rPr>
        <w:t>996</w:t>
      </w:r>
      <w:r w:rsidRPr="00FB22A1">
        <w:rPr>
          <w:rFonts w:cs="Times New Roman"/>
          <w:bCs/>
          <w:sz w:val="24"/>
          <w:szCs w:val="24"/>
        </w:rPr>
        <w:t xml:space="preserve"> femei și </w:t>
      </w:r>
      <w:r w:rsidR="00571FF1" w:rsidRPr="00FB22A1">
        <w:rPr>
          <w:rFonts w:cs="Times New Roman"/>
          <w:bCs/>
          <w:sz w:val="24"/>
          <w:szCs w:val="24"/>
        </w:rPr>
        <w:t>466</w:t>
      </w:r>
      <w:r w:rsidRPr="00FB22A1">
        <w:rPr>
          <w:rFonts w:cs="Times New Roman"/>
          <w:bCs/>
          <w:sz w:val="24"/>
          <w:szCs w:val="24"/>
        </w:rPr>
        <w:t xml:space="preserve"> bărbați.</w:t>
      </w:r>
    </w:p>
    <w:p w14:paraId="041526C9" w14:textId="166964C6" w:rsidR="000677D3" w:rsidRPr="00FB22A1" w:rsidRDefault="00571FF1" w:rsidP="000677D3">
      <w:pPr>
        <w:spacing w:after="0"/>
        <w:ind w:left="360"/>
        <w:contextualSpacing/>
        <w:jc w:val="both"/>
        <w:rPr>
          <w:rFonts w:cs="Times New Roman"/>
          <w:sz w:val="24"/>
          <w:szCs w:val="24"/>
        </w:rPr>
      </w:pPr>
      <w:r w:rsidRPr="00FB22A1">
        <w:rPr>
          <w:rFonts w:cs="Times New Roman"/>
          <w:sz w:val="24"/>
          <w:szCs w:val="24"/>
        </w:rPr>
        <w:t xml:space="preserve">1136 </w:t>
      </w:r>
      <w:r w:rsidR="000677D3" w:rsidRPr="00FB22A1">
        <w:rPr>
          <w:rFonts w:cs="Times New Roman"/>
          <w:sz w:val="24"/>
          <w:szCs w:val="24"/>
        </w:rPr>
        <w:t xml:space="preserve">- beneficiari de asistență juridică primară ;                                                                                                                                          </w:t>
      </w:r>
    </w:p>
    <w:p w14:paraId="3A7DA0CC" w14:textId="44084CE9" w:rsidR="000677D3" w:rsidRPr="00FB22A1" w:rsidRDefault="00571FF1" w:rsidP="000677D3">
      <w:pPr>
        <w:spacing w:after="0"/>
        <w:ind w:left="360"/>
        <w:contextualSpacing/>
        <w:jc w:val="both"/>
        <w:rPr>
          <w:rFonts w:cs="Times New Roman"/>
          <w:sz w:val="24"/>
          <w:szCs w:val="24"/>
        </w:rPr>
      </w:pPr>
      <w:r w:rsidRPr="00FB22A1">
        <w:rPr>
          <w:rFonts w:cs="Times New Roman"/>
          <w:sz w:val="24"/>
          <w:szCs w:val="24"/>
        </w:rPr>
        <w:t>326</w:t>
      </w:r>
      <w:r w:rsidR="000677D3" w:rsidRPr="00FB22A1">
        <w:rPr>
          <w:rFonts w:cs="Times New Roman"/>
          <w:sz w:val="24"/>
          <w:szCs w:val="24"/>
        </w:rPr>
        <w:t>- beneficiari de asistență juridică calificată;</w:t>
      </w:r>
    </w:p>
    <w:p w14:paraId="008E794C" w14:textId="3EEC1D90" w:rsidR="000677D3" w:rsidRPr="00FB22A1" w:rsidRDefault="00571FF1" w:rsidP="000677D3">
      <w:pPr>
        <w:spacing w:after="0"/>
        <w:ind w:left="360"/>
        <w:jc w:val="both"/>
        <w:rPr>
          <w:rFonts w:cs="Times New Roman"/>
          <w:sz w:val="24"/>
          <w:szCs w:val="24"/>
        </w:rPr>
      </w:pPr>
      <w:r w:rsidRPr="00FB22A1">
        <w:rPr>
          <w:rFonts w:cs="Times New Roman"/>
          <w:sz w:val="24"/>
          <w:szCs w:val="24"/>
        </w:rPr>
        <w:t>690</w:t>
      </w:r>
      <w:r w:rsidR="000677D3" w:rsidRPr="00FB22A1">
        <w:rPr>
          <w:rFonts w:cs="Times New Roman"/>
          <w:sz w:val="24"/>
          <w:szCs w:val="24"/>
        </w:rPr>
        <w:t xml:space="preserve"> -cereri, petiții, plângeri, sesizări, cereri de contestare a unor decizii judecătorești etc. întocmite în numele și în interesul beneficiarilor, adresate autorităților publice, precum și altor instituții, organizații.</w:t>
      </w:r>
    </w:p>
    <w:p w14:paraId="74CFFB26" w14:textId="01619A67" w:rsidR="000677D3" w:rsidRPr="00FB22A1" w:rsidRDefault="00571FF1" w:rsidP="000677D3">
      <w:pPr>
        <w:spacing w:after="0"/>
        <w:ind w:left="360"/>
        <w:contextualSpacing/>
        <w:jc w:val="both"/>
        <w:rPr>
          <w:rFonts w:cs="Times New Roman"/>
          <w:sz w:val="24"/>
          <w:szCs w:val="24"/>
        </w:rPr>
      </w:pPr>
      <w:r w:rsidRPr="00FB22A1">
        <w:rPr>
          <w:rFonts w:cs="Times New Roman"/>
          <w:sz w:val="24"/>
          <w:szCs w:val="24"/>
        </w:rPr>
        <w:t>167</w:t>
      </w:r>
      <w:r w:rsidR="000677D3" w:rsidRPr="00FB22A1">
        <w:rPr>
          <w:rFonts w:cs="Times New Roman"/>
          <w:sz w:val="24"/>
          <w:szCs w:val="24"/>
        </w:rPr>
        <w:t xml:space="preserve"> - participări a reprezentanților CDPD în cadrul ședințelor de judecată și a consiliului de egalitate în scopul apărării </w:t>
      </w:r>
      <w:r w:rsidRPr="00FB22A1">
        <w:rPr>
          <w:rFonts w:cs="Times New Roman"/>
          <w:sz w:val="24"/>
          <w:szCs w:val="24"/>
        </w:rPr>
        <w:t xml:space="preserve">drepturilor </w:t>
      </w:r>
      <w:r w:rsidR="000677D3" w:rsidRPr="00FB22A1">
        <w:rPr>
          <w:rFonts w:cs="Times New Roman"/>
          <w:sz w:val="24"/>
          <w:szCs w:val="24"/>
        </w:rPr>
        <w:t>persoanelor cu dizabilități precum și a cauzelor ce țin de interes public.</w:t>
      </w:r>
    </w:p>
    <w:p w14:paraId="107785F8" w14:textId="290CC695" w:rsidR="00411DC5" w:rsidRPr="00FB22A1" w:rsidRDefault="000677D3" w:rsidP="00114D0C">
      <w:pPr>
        <w:spacing w:line="256" w:lineRule="auto"/>
        <w:jc w:val="both"/>
        <w:rPr>
          <w:rFonts w:cs="Times New Roman"/>
          <w:bCs/>
          <w:sz w:val="24"/>
          <w:szCs w:val="24"/>
        </w:rPr>
      </w:pPr>
      <w:r w:rsidRPr="00FB22A1">
        <w:rPr>
          <w:rFonts w:cs="Times New Roman"/>
          <w:bCs/>
          <w:sz w:val="24"/>
          <w:szCs w:val="24"/>
        </w:rPr>
        <w:t>De asemenea a fost acordată asistență juridică pentru 1</w:t>
      </w:r>
      <w:r w:rsidR="00411DC5" w:rsidRPr="00FB22A1">
        <w:rPr>
          <w:rFonts w:cs="Times New Roman"/>
          <w:bCs/>
          <w:sz w:val="24"/>
          <w:szCs w:val="24"/>
        </w:rPr>
        <w:t>8</w:t>
      </w:r>
      <w:r w:rsidRPr="00FB22A1">
        <w:rPr>
          <w:rFonts w:cs="Times New Roman"/>
          <w:bCs/>
          <w:sz w:val="24"/>
          <w:szCs w:val="24"/>
        </w:rPr>
        <w:t xml:space="preserve"> ONG-uri: Asociația </w:t>
      </w:r>
      <w:proofErr w:type="spellStart"/>
      <w:r w:rsidRPr="00FB22A1">
        <w:rPr>
          <w:rFonts w:cs="Times New Roman"/>
          <w:bCs/>
          <w:sz w:val="24"/>
          <w:szCs w:val="24"/>
        </w:rPr>
        <w:t>Elșadai</w:t>
      </w:r>
      <w:proofErr w:type="spellEnd"/>
      <w:r w:rsidRPr="00FB22A1">
        <w:rPr>
          <w:rFonts w:cs="Times New Roman"/>
          <w:bCs/>
          <w:sz w:val="24"/>
          <w:szCs w:val="24"/>
        </w:rPr>
        <w:t xml:space="preserve">, Federația sportivilor persoane cu dizabilitate de vedere, Asociația </w:t>
      </w:r>
      <w:proofErr w:type="spellStart"/>
      <w:r w:rsidRPr="00FB22A1">
        <w:rPr>
          <w:rFonts w:cs="Times New Roman"/>
          <w:bCs/>
          <w:sz w:val="24"/>
          <w:szCs w:val="24"/>
        </w:rPr>
        <w:t>Neemia</w:t>
      </w:r>
      <w:proofErr w:type="spellEnd"/>
      <w:r w:rsidRPr="00FB22A1">
        <w:rPr>
          <w:rFonts w:cs="Times New Roman"/>
          <w:bCs/>
          <w:sz w:val="24"/>
          <w:szCs w:val="24"/>
        </w:rPr>
        <w:t>, A</w:t>
      </w:r>
      <w:r w:rsidR="00411DC5" w:rsidRPr="00FB22A1">
        <w:rPr>
          <w:rFonts w:cs="Times New Roman"/>
          <w:bCs/>
          <w:sz w:val="24"/>
          <w:szCs w:val="24"/>
        </w:rPr>
        <w:t>sociația Nevăzătorilor din Moldova</w:t>
      </w:r>
      <w:r w:rsidRPr="00FB22A1">
        <w:rPr>
          <w:rFonts w:cs="Times New Roman"/>
          <w:bCs/>
          <w:sz w:val="24"/>
          <w:szCs w:val="24"/>
        </w:rPr>
        <w:t>, Asociația Dolna, A</w:t>
      </w:r>
      <w:r w:rsidR="00411DC5" w:rsidRPr="00FB22A1">
        <w:rPr>
          <w:rFonts w:cs="Times New Roman"/>
          <w:bCs/>
          <w:sz w:val="24"/>
          <w:szCs w:val="24"/>
        </w:rPr>
        <w:t>sociația surzilor din Republica Moldova</w:t>
      </w:r>
      <w:r w:rsidRPr="00FB22A1">
        <w:rPr>
          <w:rFonts w:cs="Times New Roman"/>
          <w:bCs/>
          <w:sz w:val="24"/>
          <w:szCs w:val="24"/>
        </w:rPr>
        <w:t xml:space="preserve">, Alianța INFONET, </w:t>
      </w:r>
      <w:r w:rsidR="00114D0C">
        <w:rPr>
          <w:rFonts w:cs="Times New Roman"/>
          <w:bCs/>
          <w:sz w:val="24"/>
          <w:szCs w:val="24"/>
        </w:rPr>
        <w:t xml:space="preserve">AO </w:t>
      </w:r>
      <w:proofErr w:type="spellStart"/>
      <w:r w:rsidRPr="00FB22A1">
        <w:rPr>
          <w:rFonts w:cs="Times New Roman"/>
          <w:bCs/>
          <w:sz w:val="24"/>
          <w:szCs w:val="24"/>
        </w:rPr>
        <w:t>Sunshine</w:t>
      </w:r>
      <w:proofErr w:type="spellEnd"/>
      <w:r w:rsidRPr="00FB22A1">
        <w:rPr>
          <w:rFonts w:cs="Times New Roman"/>
          <w:bCs/>
          <w:sz w:val="24"/>
          <w:szCs w:val="24"/>
        </w:rPr>
        <w:t>, SOS AUTISM, Automobil Club Moldova, Asociația pentru Protecția Persoanelor cu D</w:t>
      </w:r>
      <w:r w:rsidR="00411DC5" w:rsidRPr="00FB22A1">
        <w:rPr>
          <w:rFonts w:cs="Times New Roman"/>
          <w:bCs/>
          <w:sz w:val="24"/>
          <w:szCs w:val="24"/>
        </w:rPr>
        <w:t>i</w:t>
      </w:r>
      <w:r w:rsidRPr="00FB22A1">
        <w:rPr>
          <w:rFonts w:cs="Times New Roman"/>
          <w:bCs/>
          <w:sz w:val="24"/>
          <w:szCs w:val="24"/>
        </w:rPr>
        <w:t xml:space="preserve">zabilități. </w:t>
      </w:r>
      <w:r w:rsidR="00411DC5" w:rsidRPr="00FB22A1">
        <w:rPr>
          <w:rFonts w:cs="Times New Roman"/>
          <w:bCs/>
          <w:sz w:val="24"/>
          <w:szCs w:val="24"/>
        </w:rPr>
        <w:t xml:space="preserve">Alianța Organizațiilor pentru Persoane cu Dizabilități,  Fiecare contribuie pentru Schimbare, Asociația  Motivație Moldova, Centrul Media pentru Tineri, Centrul Național de Informare și Reabilitare al ANM, Asociația </w:t>
      </w:r>
      <w:proofErr w:type="spellStart"/>
      <w:r w:rsidR="00411DC5" w:rsidRPr="00FB22A1">
        <w:rPr>
          <w:rFonts w:cs="Times New Roman"/>
          <w:bCs/>
          <w:sz w:val="24"/>
          <w:szCs w:val="24"/>
        </w:rPr>
        <w:t>Vivere</w:t>
      </w:r>
      <w:proofErr w:type="spellEnd"/>
      <w:r w:rsidR="00411DC5" w:rsidRPr="00FB22A1">
        <w:rPr>
          <w:rFonts w:cs="Times New Roman"/>
          <w:bCs/>
          <w:sz w:val="24"/>
          <w:szCs w:val="24"/>
        </w:rPr>
        <w:t xml:space="preserve">. </w:t>
      </w:r>
    </w:p>
    <w:p w14:paraId="641A4D50" w14:textId="00E398F3" w:rsidR="00E62A50" w:rsidRPr="00FB22A1" w:rsidRDefault="00E62A50" w:rsidP="00E62A50">
      <w:pPr>
        <w:pStyle w:val="a7"/>
        <w:numPr>
          <w:ilvl w:val="1"/>
          <w:numId w:val="4"/>
        </w:numPr>
        <w:spacing w:line="256" w:lineRule="auto"/>
        <w:rPr>
          <w:rFonts w:cs="Times New Roman"/>
          <w:b/>
          <w:i/>
          <w:iCs/>
          <w:sz w:val="24"/>
          <w:szCs w:val="24"/>
          <w:u w:val="single"/>
        </w:rPr>
      </w:pPr>
      <w:r w:rsidRPr="00FB22A1">
        <w:rPr>
          <w:rFonts w:cs="Times New Roman"/>
          <w:b/>
          <w:i/>
          <w:iCs/>
          <w:sz w:val="24"/>
          <w:szCs w:val="24"/>
          <w:u w:val="single"/>
        </w:rPr>
        <w:t>Întrebări răspunsuri</w:t>
      </w:r>
    </w:p>
    <w:p w14:paraId="6014D06D" w14:textId="77777777" w:rsidR="00E62A50" w:rsidRPr="00FB22A1" w:rsidRDefault="00E62A50" w:rsidP="00E62A50">
      <w:pPr>
        <w:spacing w:after="0" w:line="276" w:lineRule="auto"/>
        <w:jc w:val="both"/>
        <w:rPr>
          <w:rFonts w:cs="Times New Roman"/>
          <w:bCs/>
          <w:sz w:val="24"/>
          <w:szCs w:val="24"/>
        </w:rPr>
      </w:pPr>
      <w:r w:rsidRPr="00FB22A1">
        <w:rPr>
          <w:rFonts w:cs="Times New Roman"/>
          <w:bCs/>
          <w:sz w:val="24"/>
          <w:szCs w:val="24"/>
        </w:rPr>
        <w:t xml:space="preserve">În scopul informării persoanelor cu dizabilități și altor factori interesați, despre drepturile persoanelor cu dizabilități, inclusiv a oferi un răspuns la cele mai frecvente întrebări de ordin juridic  CDPD a dezvoltat pe pagina sa de Facebook CDPD Moldova rubrica ÎNTERBĂRI ȘI RĂSPUNSURI. </w:t>
      </w:r>
    </w:p>
    <w:p w14:paraId="77245229" w14:textId="6565B469" w:rsidR="00E62A50" w:rsidRPr="00FB22A1" w:rsidRDefault="00E62A50" w:rsidP="00E62A50">
      <w:pPr>
        <w:spacing w:after="0" w:line="276" w:lineRule="auto"/>
        <w:rPr>
          <w:rFonts w:cs="Times New Roman"/>
          <w:bCs/>
          <w:sz w:val="24"/>
          <w:szCs w:val="24"/>
        </w:rPr>
      </w:pPr>
      <w:r w:rsidRPr="00FB22A1">
        <w:rPr>
          <w:rFonts w:cs="Times New Roman"/>
          <w:bCs/>
          <w:sz w:val="24"/>
          <w:szCs w:val="24"/>
        </w:rPr>
        <w:t>Astfel au fost realizate 56 de postări</w:t>
      </w:r>
      <w:r w:rsidRPr="00FB22A1">
        <w:rPr>
          <w:rStyle w:val="af2"/>
          <w:bCs/>
          <w:sz w:val="24"/>
          <w:szCs w:val="24"/>
        </w:rPr>
        <w:t xml:space="preserve"> </w:t>
      </w:r>
      <w:r w:rsidRPr="00FB22A1">
        <w:rPr>
          <w:rFonts w:cs="Times New Roman"/>
          <w:bCs/>
          <w:sz w:val="24"/>
          <w:szCs w:val="24"/>
        </w:rPr>
        <w:t xml:space="preserve">: </w:t>
      </w:r>
      <w:hyperlink r:id="rId11" w:history="1">
        <w:r w:rsidRPr="00FB22A1">
          <w:rPr>
            <w:rStyle w:val="af"/>
            <w:bCs/>
            <w:sz w:val="24"/>
            <w:szCs w:val="24"/>
          </w:rPr>
          <w:t>https://www.facebook.com/cdpdmd/posts/pfbid0h3JVFU41CYscWGKVcmDNqBTDHxsqVbYWpa578Qx3hxSoP8nRvcpoHGiBChUCQH6xl</w:t>
        </w:r>
      </w:hyperlink>
    </w:p>
    <w:p w14:paraId="198CC1B0" w14:textId="6C32729A" w:rsidR="00E62A50" w:rsidRPr="00FB22A1" w:rsidRDefault="00E62A50" w:rsidP="00E62A50">
      <w:pPr>
        <w:spacing w:after="0" w:line="276" w:lineRule="auto"/>
        <w:rPr>
          <w:rFonts w:cs="Times New Roman"/>
          <w:bCs/>
          <w:sz w:val="24"/>
          <w:szCs w:val="24"/>
        </w:rPr>
      </w:pPr>
    </w:p>
    <w:p w14:paraId="47EF397B" w14:textId="5BE3246E" w:rsidR="00E62A50" w:rsidRPr="00C474B1" w:rsidRDefault="00E62A50" w:rsidP="00C474B1">
      <w:pPr>
        <w:pStyle w:val="a7"/>
        <w:numPr>
          <w:ilvl w:val="1"/>
          <w:numId w:val="4"/>
        </w:numPr>
        <w:spacing w:line="256" w:lineRule="auto"/>
        <w:rPr>
          <w:rFonts w:cs="Times New Roman"/>
          <w:b/>
          <w:i/>
          <w:iCs/>
          <w:sz w:val="24"/>
          <w:szCs w:val="24"/>
          <w:u w:val="single"/>
        </w:rPr>
      </w:pPr>
      <w:r w:rsidRPr="00C474B1">
        <w:rPr>
          <w:rFonts w:cs="Times New Roman"/>
          <w:b/>
          <w:i/>
          <w:iCs/>
          <w:sz w:val="24"/>
          <w:szCs w:val="24"/>
          <w:u w:val="single"/>
        </w:rPr>
        <w:t>Spoturi video</w:t>
      </w:r>
    </w:p>
    <w:p w14:paraId="3F7CF488" w14:textId="66636F3C" w:rsidR="00E62A50" w:rsidRPr="00FB22A1" w:rsidRDefault="00E62A50" w:rsidP="00E62A50">
      <w:pPr>
        <w:spacing w:after="0" w:line="276" w:lineRule="auto"/>
        <w:jc w:val="both"/>
        <w:rPr>
          <w:rFonts w:cs="Times New Roman"/>
          <w:bCs/>
          <w:sz w:val="24"/>
          <w:szCs w:val="24"/>
        </w:rPr>
      </w:pPr>
      <w:r w:rsidRPr="00FB22A1">
        <w:rPr>
          <w:rFonts w:cs="Times New Roman"/>
          <w:bCs/>
          <w:sz w:val="24"/>
          <w:szCs w:val="24"/>
        </w:rPr>
        <w:t xml:space="preserve">CDPD în scopul promovării respectării drepturilor persoanelor cu dizabilități a realizat 6 spoturi video într-un format accesibil. Pentru a fi accesibile persoanelor cu dizabilități de auz, spoturile au fost subtitrate și însoțite de traducere în limbajul semnelor. Spoturile au fost promovate pe Site </w:t>
      </w:r>
      <w:hyperlink r:id="rId12" w:history="1">
        <w:r w:rsidRPr="00FB22A1">
          <w:rPr>
            <w:rStyle w:val="af"/>
            <w:bCs/>
            <w:sz w:val="24"/>
            <w:szCs w:val="24"/>
          </w:rPr>
          <w:t>www.cdpd.md</w:t>
        </w:r>
      </w:hyperlink>
      <w:r w:rsidRPr="00FB22A1">
        <w:rPr>
          <w:rFonts w:cs="Times New Roman"/>
          <w:bCs/>
          <w:sz w:val="24"/>
          <w:szCs w:val="24"/>
        </w:rPr>
        <w:t xml:space="preserve"> și pe paginile de Facebook CDPD Moldova Instanțelor Judecătorești , Consiliului Național de Asistență Juridică Garantată de Stat și Direcțiilor Raionale de Asistență Socială.</w:t>
      </w:r>
    </w:p>
    <w:p w14:paraId="37BDDEDF" w14:textId="77777777" w:rsidR="00E62A50" w:rsidRPr="00FB22A1" w:rsidRDefault="00E62A50" w:rsidP="00E62A50">
      <w:pPr>
        <w:spacing w:after="0" w:line="276" w:lineRule="auto"/>
        <w:jc w:val="both"/>
        <w:rPr>
          <w:rFonts w:cs="Times New Roman"/>
          <w:bCs/>
          <w:sz w:val="24"/>
          <w:szCs w:val="24"/>
        </w:rPr>
      </w:pPr>
      <w:r w:rsidRPr="00FB22A1">
        <w:rPr>
          <w:rFonts w:cs="Times New Roman"/>
          <w:bCs/>
          <w:sz w:val="24"/>
          <w:szCs w:val="24"/>
        </w:rPr>
        <w:t xml:space="preserve">Spoturile video s-au referit la următoarele subiecte: </w:t>
      </w:r>
    </w:p>
    <w:p w14:paraId="0A1BE635" w14:textId="77777777" w:rsidR="00E62A50" w:rsidRPr="00FB22A1" w:rsidRDefault="00E62A50" w:rsidP="00E62A50">
      <w:pPr>
        <w:spacing w:after="0" w:line="276" w:lineRule="auto"/>
        <w:rPr>
          <w:rFonts w:cs="Times New Roman"/>
          <w:bCs/>
          <w:sz w:val="24"/>
          <w:szCs w:val="24"/>
        </w:rPr>
      </w:pPr>
      <w:r w:rsidRPr="00FB22A1">
        <w:rPr>
          <w:rFonts w:cs="Times New Roman"/>
          <w:bCs/>
          <w:sz w:val="24"/>
          <w:szCs w:val="24"/>
        </w:rPr>
        <w:t xml:space="preserve">”Acces la justiție”: </w:t>
      </w:r>
      <w:hyperlink r:id="rId13" w:history="1">
        <w:r w:rsidRPr="00FB22A1">
          <w:rPr>
            <w:rStyle w:val="af"/>
            <w:bCs/>
            <w:sz w:val="24"/>
            <w:szCs w:val="24"/>
          </w:rPr>
          <w:t>https://www.facebook.com/cdpdmd/videos/331549702514996/</w:t>
        </w:r>
      </w:hyperlink>
    </w:p>
    <w:p w14:paraId="6B5B46E2" w14:textId="77777777" w:rsidR="00E62A50" w:rsidRPr="00FB22A1" w:rsidRDefault="00E62A50" w:rsidP="00E62A50">
      <w:pPr>
        <w:spacing w:after="0" w:line="276" w:lineRule="auto"/>
        <w:rPr>
          <w:rFonts w:cs="Times New Roman"/>
          <w:bCs/>
          <w:sz w:val="24"/>
          <w:szCs w:val="24"/>
        </w:rPr>
      </w:pPr>
      <w:r w:rsidRPr="00FB22A1">
        <w:rPr>
          <w:rFonts w:cs="Times New Roman"/>
          <w:bCs/>
          <w:sz w:val="24"/>
          <w:szCs w:val="24"/>
        </w:rPr>
        <w:t xml:space="preserve">„Drepturile la accesibilitate” </w:t>
      </w:r>
      <w:hyperlink r:id="rId14" w:history="1">
        <w:r w:rsidRPr="00FB22A1">
          <w:rPr>
            <w:rStyle w:val="af"/>
            <w:bCs/>
            <w:sz w:val="24"/>
            <w:szCs w:val="24"/>
          </w:rPr>
          <w:t>https://www.facebook.com/cdpdmd/videos/5841460102531164/</w:t>
        </w:r>
      </w:hyperlink>
    </w:p>
    <w:p w14:paraId="27BB3ED2" w14:textId="77777777" w:rsidR="00E62A50" w:rsidRPr="00FB22A1" w:rsidRDefault="00E62A50" w:rsidP="00E62A50">
      <w:pPr>
        <w:spacing w:after="0" w:line="276" w:lineRule="auto"/>
        <w:rPr>
          <w:rFonts w:cs="Times New Roman"/>
          <w:bCs/>
          <w:sz w:val="24"/>
          <w:szCs w:val="24"/>
        </w:rPr>
      </w:pPr>
      <w:r w:rsidRPr="00FB22A1">
        <w:rPr>
          <w:rFonts w:cs="Times New Roman"/>
          <w:bCs/>
          <w:sz w:val="24"/>
          <w:szCs w:val="24"/>
        </w:rPr>
        <w:t xml:space="preserve">„Drepturile la protecție socială” </w:t>
      </w:r>
      <w:hyperlink r:id="rId15" w:history="1">
        <w:r w:rsidRPr="00FB22A1">
          <w:rPr>
            <w:rStyle w:val="af"/>
            <w:bCs/>
            <w:sz w:val="24"/>
            <w:szCs w:val="24"/>
          </w:rPr>
          <w:t>https://www.facebook.com/cdpdmd/videos/5291811824250448/</w:t>
        </w:r>
      </w:hyperlink>
    </w:p>
    <w:p w14:paraId="5565B55C" w14:textId="77777777" w:rsidR="00E62A50" w:rsidRPr="00FB22A1" w:rsidRDefault="00E62A50" w:rsidP="00E62A50">
      <w:pPr>
        <w:spacing w:after="0" w:line="276" w:lineRule="auto"/>
        <w:rPr>
          <w:rFonts w:cs="Times New Roman"/>
          <w:bCs/>
          <w:sz w:val="24"/>
          <w:szCs w:val="24"/>
        </w:rPr>
      </w:pPr>
      <w:r w:rsidRPr="00FB22A1">
        <w:rPr>
          <w:rFonts w:cs="Times New Roman"/>
          <w:bCs/>
          <w:sz w:val="24"/>
          <w:szCs w:val="24"/>
        </w:rPr>
        <w:t>„Dreptul la sănătate și reabilitare medicală”</w:t>
      </w:r>
    </w:p>
    <w:p w14:paraId="39EB77AB" w14:textId="77777777" w:rsidR="00E62A50" w:rsidRPr="00FB22A1" w:rsidRDefault="00E62A50" w:rsidP="00E62A50">
      <w:pPr>
        <w:spacing w:after="0" w:line="276" w:lineRule="auto"/>
        <w:rPr>
          <w:rFonts w:cs="Times New Roman"/>
          <w:bCs/>
          <w:sz w:val="24"/>
          <w:szCs w:val="24"/>
        </w:rPr>
      </w:pPr>
      <w:hyperlink r:id="rId16" w:history="1">
        <w:r w:rsidRPr="00FB22A1">
          <w:rPr>
            <w:rStyle w:val="af"/>
            <w:bCs/>
            <w:sz w:val="24"/>
            <w:szCs w:val="24"/>
          </w:rPr>
          <w:t>https://www.facebook.com/cdpdmd/posts/pfbid031DssxRm1aXSuS78FYG4NerGfPBK1AbWCsWEt4ETyfFupkZ1Kmheexy2zsE5hXXwwl</w:t>
        </w:r>
      </w:hyperlink>
    </w:p>
    <w:p w14:paraId="195AAE85" w14:textId="77777777" w:rsidR="00E62A50" w:rsidRPr="00FB22A1" w:rsidRDefault="00E62A50" w:rsidP="00E62A50">
      <w:pPr>
        <w:spacing w:after="0" w:line="276" w:lineRule="auto"/>
        <w:rPr>
          <w:rFonts w:cs="Times New Roman"/>
          <w:bCs/>
          <w:sz w:val="24"/>
          <w:szCs w:val="24"/>
        </w:rPr>
      </w:pPr>
      <w:r w:rsidRPr="00FB22A1">
        <w:rPr>
          <w:rFonts w:cs="Times New Roman"/>
          <w:bCs/>
          <w:sz w:val="24"/>
          <w:szCs w:val="24"/>
        </w:rPr>
        <w:t>„Dreptul la educație”</w:t>
      </w:r>
      <w:hyperlink r:id="rId17" w:history="1">
        <w:r w:rsidRPr="00FB22A1">
          <w:rPr>
            <w:rStyle w:val="af"/>
            <w:bCs/>
            <w:sz w:val="24"/>
            <w:szCs w:val="24"/>
          </w:rPr>
          <w:t>https://www.facebook.com/cdpdmd/videos/1222807955334372/</w:t>
        </w:r>
      </w:hyperlink>
    </w:p>
    <w:p w14:paraId="46E5DE29" w14:textId="77777777" w:rsidR="00E62A50" w:rsidRPr="00FB22A1" w:rsidRDefault="00E62A50" w:rsidP="00E62A50">
      <w:pPr>
        <w:spacing w:after="0" w:line="276" w:lineRule="auto"/>
        <w:rPr>
          <w:rFonts w:cs="Times New Roman"/>
          <w:bCs/>
          <w:sz w:val="24"/>
          <w:szCs w:val="24"/>
        </w:rPr>
      </w:pPr>
      <w:r w:rsidRPr="00FB22A1">
        <w:rPr>
          <w:rFonts w:cs="Times New Roman"/>
          <w:bCs/>
          <w:sz w:val="24"/>
          <w:szCs w:val="24"/>
        </w:rPr>
        <w:t xml:space="preserve">„Dreptul la muncă” </w:t>
      </w:r>
      <w:hyperlink r:id="rId18" w:history="1">
        <w:r w:rsidRPr="00FB22A1">
          <w:rPr>
            <w:rStyle w:val="af"/>
            <w:bCs/>
            <w:sz w:val="24"/>
            <w:szCs w:val="24"/>
          </w:rPr>
          <w:t>https://www.facebook.com/cdpdmd/videos/885516986195666/</w:t>
        </w:r>
      </w:hyperlink>
    </w:p>
    <w:p w14:paraId="7B88AD6C" w14:textId="77777777" w:rsidR="00E62A50" w:rsidRPr="00FB22A1" w:rsidRDefault="00E62A50" w:rsidP="00E62A50">
      <w:pPr>
        <w:spacing w:line="256" w:lineRule="auto"/>
        <w:rPr>
          <w:rFonts w:cs="Times New Roman"/>
          <w:b/>
          <w:i/>
          <w:iCs/>
          <w:sz w:val="24"/>
          <w:szCs w:val="24"/>
          <w:u w:val="single"/>
        </w:rPr>
      </w:pPr>
    </w:p>
    <w:p w14:paraId="457202F8" w14:textId="7983A6AE" w:rsidR="00E62A50" w:rsidRPr="00C474B1" w:rsidRDefault="00C474B1" w:rsidP="00C474B1">
      <w:pPr>
        <w:pStyle w:val="a7"/>
        <w:numPr>
          <w:ilvl w:val="1"/>
          <w:numId w:val="4"/>
        </w:numPr>
        <w:spacing w:line="256" w:lineRule="auto"/>
        <w:rPr>
          <w:rFonts w:cs="Times New Roman"/>
          <w:b/>
          <w:i/>
          <w:iCs/>
          <w:sz w:val="24"/>
          <w:szCs w:val="24"/>
          <w:u w:val="single"/>
        </w:rPr>
      </w:pPr>
      <w:r>
        <w:rPr>
          <w:rFonts w:cs="Times New Roman"/>
          <w:b/>
          <w:i/>
          <w:iCs/>
          <w:sz w:val="24"/>
          <w:szCs w:val="24"/>
          <w:u w:val="single"/>
        </w:rPr>
        <w:t xml:space="preserve">  </w:t>
      </w:r>
      <w:r w:rsidR="00E62A50" w:rsidRPr="00C474B1">
        <w:rPr>
          <w:rFonts w:cs="Times New Roman"/>
          <w:b/>
          <w:i/>
          <w:iCs/>
          <w:sz w:val="24"/>
          <w:szCs w:val="24"/>
          <w:u w:val="single"/>
        </w:rPr>
        <w:t xml:space="preserve"> </w:t>
      </w:r>
      <w:proofErr w:type="spellStart"/>
      <w:r w:rsidR="00E62A50" w:rsidRPr="00C474B1">
        <w:rPr>
          <w:rFonts w:cs="Times New Roman"/>
          <w:b/>
          <w:i/>
          <w:iCs/>
          <w:sz w:val="24"/>
          <w:szCs w:val="24"/>
          <w:u w:val="single"/>
        </w:rPr>
        <w:t>Infografice</w:t>
      </w:r>
      <w:proofErr w:type="spellEnd"/>
      <w:r w:rsidR="00E62A50" w:rsidRPr="00C474B1">
        <w:rPr>
          <w:rFonts w:cs="Times New Roman"/>
          <w:b/>
          <w:i/>
          <w:iCs/>
          <w:sz w:val="24"/>
          <w:szCs w:val="24"/>
          <w:u w:val="single"/>
        </w:rPr>
        <w:t xml:space="preserve"> </w:t>
      </w:r>
    </w:p>
    <w:p w14:paraId="41E8ABF3" w14:textId="77777777" w:rsidR="00E62A50" w:rsidRPr="00FB22A1" w:rsidRDefault="00E62A50" w:rsidP="00E62A50">
      <w:pPr>
        <w:spacing w:after="0" w:line="276" w:lineRule="auto"/>
        <w:rPr>
          <w:rFonts w:cs="Times New Roman"/>
          <w:bCs/>
          <w:sz w:val="24"/>
          <w:szCs w:val="24"/>
        </w:rPr>
      </w:pPr>
      <w:r w:rsidRPr="00FB22A1">
        <w:rPr>
          <w:rFonts w:cs="Times New Roman"/>
          <w:bCs/>
          <w:sz w:val="24"/>
          <w:szCs w:val="24"/>
        </w:rPr>
        <w:t xml:space="preserve">Au fost elaborate și difuzate 5 </w:t>
      </w:r>
      <w:proofErr w:type="spellStart"/>
      <w:r w:rsidRPr="00FB22A1">
        <w:rPr>
          <w:rFonts w:cs="Times New Roman"/>
          <w:bCs/>
          <w:sz w:val="24"/>
          <w:szCs w:val="24"/>
        </w:rPr>
        <w:t>infografice</w:t>
      </w:r>
      <w:proofErr w:type="spellEnd"/>
      <w:r w:rsidRPr="00FB22A1">
        <w:rPr>
          <w:rFonts w:cs="Times New Roman"/>
          <w:bCs/>
          <w:sz w:val="24"/>
          <w:szCs w:val="24"/>
        </w:rPr>
        <w:t xml:space="preserve"> privind accesul la justiție pentru persoanele cu dizabilități prin intermediul paginilor de Facebook ale CDPD, Judecătoria Ungheni și Judecătoria Bălți</w:t>
      </w:r>
    </w:p>
    <w:p w14:paraId="16196A8A" w14:textId="77777777" w:rsidR="00E62A50" w:rsidRPr="00FB22A1" w:rsidRDefault="00E62A50" w:rsidP="00E62A50">
      <w:pPr>
        <w:spacing w:after="0" w:line="276" w:lineRule="auto"/>
        <w:rPr>
          <w:rFonts w:cs="Times New Roman"/>
          <w:bCs/>
          <w:sz w:val="24"/>
          <w:szCs w:val="24"/>
        </w:rPr>
      </w:pPr>
      <w:proofErr w:type="spellStart"/>
      <w:r w:rsidRPr="00FB22A1">
        <w:rPr>
          <w:rFonts w:cs="Times New Roman"/>
          <w:bCs/>
          <w:sz w:val="24"/>
          <w:szCs w:val="24"/>
        </w:rPr>
        <w:t>Infograficele</w:t>
      </w:r>
      <w:proofErr w:type="spellEnd"/>
      <w:r w:rsidRPr="00FB22A1">
        <w:rPr>
          <w:rFonts w:cs="Times New Roman"/>
          <w:bCs/>
          <w:sz w:val="24"/>
          <w:szCs w:val="24"/>
        </w:rPr>
        <w:t xml:space="preserve"> sau bazat pe următoarele subiecte:</w:t>
      </w:r>
    </w:p>
    <w:p w14:paraId="6818DAC4" w14:textId="77777777" w:rsidR="00E62A50" w:rsidRPr="00FB22A1" w:rsidRDefault="00E62A50" w:rsidP="00E62A50">
      <w:pPr>
        <w:spacing w:after="0" w:line="276" w:lineRule="auto"/>
        <w:rPr>
          <w:rFonts w:cs="Times New Roman"/>
          <w:bCs/>
          <w:sz w:val="24"/>
          <w:szCs w:val="24"/>
        </w:rPr>
      </w:pPr>
      <w:r w:rsidRPr="00FB22A1">
        <w:rPr>
          <w:rFonts w:cs="Times New Roman"/>
          <w:bCs/>
          <w:sz w:val="24"/>
          <w:szCs w:val="24"/>
        </w:rPr>
        <w:t>1. „Dreptul la petiție”</w:t>
      </w:r>
    </w:p>
    <w:p w14:paraId="1C8D789B" w14:textId="77777777" w:rsidR="00E62A50" w:rsidRPr="00FB22A1" w:rsidRDefault="00E62A50" w:rsidP="00E62A50">
      <w:pPr>
        <w:spacing w:after="0" w:line="276" w:lineRule="auto"/>
        <w:rPr>
          <w:rFonts w:cs="Times New Roman"/>
          <w:bCs/>
          <w:sz w:val="24"/>
          <w:szCs w:val="24"/>
        </w:rPr>
      </w:pPr>
      <w:hyperlink r:id="rId19" w:history="1">
        <w:r w:rsidRPr="00FB22A1">
          <w:rPr>
            <w:rStyle w:val="af"/>
            <w:bCs/>
            <w:sz w:val="24"/>
            <w:szCs w:val="24"/>
          </w:rPr>
          <w:t>https://www.facebook.com/cdpdmd/posts/pfbid035aUpwxpd4VxnJ9kwC7159SyiDqcUt74EezhEjSGHMnzCF7SE6ZK4EpCADJnNpPR4l</w:t>
        </w:r>
      </w:hyperlink>
    </w:p>
    <w:p w14:paraId="7A589F42" w14:textId="77777777" w:rsidR="00E62A50" w:rsidRPr="00FB22A1" w:rsidRDefault="00E62A50" w:rsidP="00E62A50">
      <w:pPr>
        <w:spacing w:after="0" w:line="276" w:lineRule="auto"/>
        <w:rPr>
          <w:rFonts w:cs="Times New Roman"/>
          <w:bCs/>
          <w:sz w:val="24"/>
          <w:szCs w:val="24"/>
        </w:rPr>
      </w:pPr>
      <w:r w:rsidRPr="00FB22A1">
        <w:rPr>
          <w:rFonts w:cs="Times New Roman"/>
          <w:bCs/>
          <w:sz w:val="24"/>
          <w:szCs w:val="24"/>
        </w:rPr>
        <w:t>2. „Accesul la servicii de asistență juridică gratuită”</w:t>
      </w:r>
    </w:p>
    <w:p w14:paraId="34E295B9" w14:textId="77777777" w:rsidR="00E62A50" w:rsidRPr="00FB22A1" w:rsidRDefault="00E62A50" w:rsidP="00E62A50">
      <w:pPr>
        <w:spacing w:after="0" w:line="276" w:lineRule="auto"/>
        <w:rPr>
          <w:rFonts w:cs="Times New Roman"/>
          <w:bCs/>
          <w:sz w:val="24"/>
          <w:szCs w:val="24"/>
        </w:rPr>
      </w:pPr>
      <w:hyperlink r:id="rId20" w:history="1">
        <w:r w:rsidRPr="00FB22A1">
          <w:rPr>
            <w:rStyle w:val="af"/>
            <w:bCs/>
            <w:sz w:val="24"/>
            <w:szCs w:val="24"/>
          </w:rPr>
          <w:t>https://www.facebook.com/cdpdmd/posts/pfbid0Xno9ukHXkvwJJ7K921yLTD5fMgjsYoZyBXaY9SsxQYWWQybGSf3Jz9bKH4UakBZQl</w:t>
        </w:r>
      </w:hyperlink>
    </w:p>
    <w:p w14:paraId="73969FAA" w14:textId="77777777" w:rsidR="00E62A50" w:rsidRPr="00FB22A1" w:rsidRDefault="00E62A50" w:rsidP="00E62A50">
      <w:pPr>
        <w:spacing w:after="0" w:line="276" w:lineRule="auto"/>
        <w:rPr>
          <w:rFonts w:cs="Times New Roman"/>
          <w:bCs/>
          <w:sz w:val="24"/>
          <w:szCs w:val="24"/>
        </w:rPr>
      </w:pPr>
      <w:r w:rsidRPr="00FB22A1">
        <w:rPr>
          <w:rFonts w:cs="Times New Roman"/>
          <w:bCs/>
          <w:sz w:val="24"/>
          <w:szCs w:val="24"/>
        </w:rPr>
        <w:t>3. „Apărarea drepturilor în fața Consiliului Egalității”</w:t>
      </w:r>
    </w:p>
    <w:p w14:paraId="74782534" w14:textId="77777777" w:rsidR="00E62A50" w:rsidRPr="00FB22A1" w:rsidRDefault="00E62A50" w:rsidP="00E62A50">
      <w:pPr>
        <w:spacing w:after="0" w:line="276" w:lineRule="auto"/>
        <w:rPr>
          <w:rFonts w:cs="Times New Roman"/>
          <w:bCs/>
          <w:sz w:val="24"/>
          <w:szCs w:val="24"/>
        </w:rPr>
      </w:pPr>
      <w:hyperlink r:id="rId21" w:history="1">
        <w:r w:rsidRPr="00FB22A1">
          <w:rPr>
            <w:rStyle w:val="af"/>
            <w:bCs/>
            <w:sz w:val="24"/>
            <w:szCs w:val="24"/>
          </w:rPr>
          <w:t>https://www.facebook.com/cdpdmd/posts/pfbid0rHMCS9Y9GtvzmAdWhnZ5NEbxp4q5WTvQaca3TTD3wzKH9EozAZF65ojMTudsEXWPl</w:t>
        </w:r>
      </w:hyperlink>
    </w:p>
    <w:p w14:paraId="4038442F" w14:textId="77777777" w:rsidR="00E62A50" w:rsidRPr="00FB22A1" w:rsidRDefault="00E62A50" w:rsidP="00E62A50">
      <w:pPr>
        <w:spacing w:after="0" w:line="276" w:lineRule="auto"/>
        <w:rPr>
          <w:rFonts w:cs="Times New Roman"/>
          <w:bCs/>
          <w:sz w:val="24"/>
          <w:szCs w:val="24"/>
        </w:rPr>
      </w:pPr>
      <w:r w:rsidRPr="00FB22A1">
        <w:rPr>
          <w:rFonts w:cs="Times New Roman"/>
          <w:bCs/>
          <w:sz w:val="24"/>
          <w:szCs w:val="24"/>
        </w:rPr>
        <w:t>4. „Apărarea drepturilor persoanelor cu dizabilități în procesul civil”</w:t>
      </w:r>
    </w:p>
    <w:p w14:paraId="499CA880" w14:textId="77777777" w:rsidR="00E62A50" w:rsidRPr="00FB22A1" w:rsidRDefault="00E62A50" w:rsidP="00E62A50">
      <w:pPr>
        <w:spacing w:after="0" w:line="276" w:lineRule="auto"/>
        <w:rPr>
          <w:rFonts w:cs="Times New Roman"/>
          <w:bCs/>
          <w:sz w:val="24"/>
          <w:szCs w:val="24"/>
        </w:rPr>
      </w:pPr>
      <w:hyperlink r:id="rId22" w:history="1">
        <w:r w:rsidRPr="00FB22A1">
          <w:rPr>
            <w:rStyle w:val="af"/>
            <w:bCs/>
            <w:sz w:val="24"/>
            <w:szCs w:val="24"/>
          </w:rPr>
          <w:t>https://www.facebook.com/cdpdmd/posts/pfbid02jzaxQ1pj65Bc4VfabBD4TYtS6PabSXuoWxSSMZ1XTArhHy4zf9ScaYVa7MADAwr7l</w:t>
        </w:r>
      </w:hyperlink>
    </w:p>
    <w:p w14:paraId="19F8FFC8" w14:textId="77777777" w:rsidR="00E62A50" w:rsidRPr="00FB22A1" w:rsidRDefault="00E62A50" w:rsidP="00E62A50">
      <w:pPr>
        <w:spacing w:after="0" w:line="276" w:lineRule="auto"/>
        <w:rPr>
          <w:rFonts w:cs="Times New Roman"/>
          <w:bCs/>
          <w:sz w:val="24"/>
          <w:szCs w:val="24"/>
        </w:rPr>
      </w:pPr>
      <w:r w:rsidRPr="00FB22A1">
        <w:rPr>
          <w:rFonts w:cs="Times New Roman"/>
          <w:bCs/>
          <w:sz w:val="24"/>
          <w:szCs w:val="24"/>
        </w:rPr>
        <w:t>5. „Apărarea drepturilor persoanelor cu dizabilități în procesul contravențional și penal”</w:t>
      </w:r>
    </w:p>
    <w:p w14:paraId="007967DD" w14:textId="77777777" w:rsidR="00E62A50" w:rsidRPr="00FB22A1" w:rsidRDefault="00E62A50" w:rsidP="00E62A50">
      <w:pPr>
        <w:spacing w:after="0" w:line="276" w:lineRule="auto"/>
        <w:rPr>
          <w:rFonts w:cs="Times New Roman"/>
          <w:bCs/>
          <w:sz w:val="24"/>
          <w:szCs w:val="24"/>
        </w:rPr>
      </w:pPr>
      <w:hyperlink r:id="rId23" w:history="1">
        <w:r w:rsidRPr="00FB22A1">
          <w:rPr>
            <w:rStyle w:val="af"/>
            <w:bCs/>
            <w:sz w:val="24"/>
            <w:szCs w:val="24"/>
          </w:rPr>
          <w:t>https://www.facebook.com/cdpdmd/posts/pfbid0vhZCVc9REEjtN1iLYXKdDvA1ruJW4RLUk2FnrAMYpRNFf5CBW7BqdJAJqzo45qVgl</w:t>
        </w:r>
      </w:hyperlink>
    </w:p>
    <w:p w14:paraId="4C923258" w14:textId="77777777" w:rsidR="00E62A50" w:rsidRPr="00FB22A1" w:rsidRDefault="00E62A50" w:rsidP="00E62A50">
      <w:pPr>
        <w:spacing w:line="256" w:lineRule="auto"/>
        <w:rPr>
          <w:rFonts w:cs="Times New Roman"/>
          <w:b/>
          <w:i/>
          <w:iCs/>
          <w:sz w:val="24"/>
          <w:szCs w:val="24"/>
          <w:u w:val="single"/>
        </w:rPr>
      </w:pPr>
    </w:p>
    <w:p w14:paraId="1FA2487E" w14:textId="6F9932A7" w:rsidR="00E62A50" w:rsidRPr="00C474B1" w:rsidRDefault="00E62A50" w:rsidP="00C474B1">
      <w:pPr>
        <w:pStyle w:val="a7"/>
        <w:numPr>
          <w:ilvl w:val="1"/>
          <w:numId w:val="4"/>
        </w:numPr>
        <w:spacing w:line="256" w:lineRule="auto"/>
        <w:rPr>
          <w:rFonts w:cs="Times New Roman"/>
          <w:b/>
          <w:i/>
          <w:iCs/>
          <w:sz w:val="24"/>
          <w:szCs w:val="24"/>
          <w:u w:val="single"/>
        </w:rPr>
      </w:pPr>
      <w:r w:rsidRPr="00C474B1">
        <w:rPr>
          <w:rFonts w:cs="Times New Roman"/>
          <w:b/>
          <w:i/>
          <w:iCs/>
          <w:sz w:val="24"/>
          <w:szCs w:val="24"/>
          <w:u w:val="single"/>
        </w:rPr>
        <w:t>Emisiuni radio</w:t>
      </w:r>
      <w:r w:rsidR="00661026" w:rsidRPr="00C474B1">
        <w:rPr>
          <w:rFonts w:cs="Times New Roman"/>
          <w:b/>
          <w:i/>
          <w:iCs/>
          <w:sz w:val="24"/>
          <w:szCs w:val="24"/>
          <w:u w:val="single"/>
        </w:rPr>
        <w:t xml:space="preserve">, TV, </w:t>
      </w:r>
      <w:r w:rsidR="00C474B1">
        <w:rPr>
          <w:rFonts w:cs="Times New Roman"/>
          <w:b/>
          <w:i/>
          <w:iCs/>
          <w:sz w:val="24"/>
          <w:szCs w:val="24"/>
          <w:u w:val="single"/>
        </w:rPr>
        <w:t>c</w:t>
      </w:r>
      <w:r w:rsidR="00D13FE6" w:rsidRPr="00C474B1">
        <w:rPr>
          <w:rFonts w:cs="Times New Roman"/>
          <w:b/>
          <w:i/>
          <w:iCs/>
          <w:sz w:val="24"/>
          <w:szCs w:val="24"/>
          <w:u w:val="single"/>
        </w:rPr>
        <w:t xml:space="preserve">onferințe de presă </w:t>
      </w:r>
    </w:p>
    <w:p w14:paraId="2FC3C5A4" w14:textId="77777777" w:rsidR="00E62A50" w:rsidRPr="00FB22A1" w:rsidRDefault="00E62A50" w:rsidP="00E62A50">
      <w:pPr>
        <w:spacing w:after="0" w:line="276" w:lineRule="auto"/>
        <w:rPr>
          <w:rFonts w:cs="Times New Roman"/>
          <w:bCs/>
          <w:sz w:val="24"/>
          <w:szCs w:val="24"/>
        </w:rPr>
      </w:pPr>
      <w:r w:rsidRPr="00FB22A1">
        <w:rPr>
          <w:rFonts w:cs="Times New Roman"/>
          <w:bCs/>
          <w:sz w:val="24"/>
          <w:szCs w:val="24"/>
        </w:rPr>
        <w:t>5 emisiuni radio au fost realizate cu participarea juriștilor CDPD și difuzate pe paginile de Facebook ale CRPD și site-ul Radio Moldova</w:t>
      </w:r>
    </w:p>
    <w:p w14:paraId="04820371" w14:textId="77777777" w:rsidR="00E62A50" w:rsidRPr="00FB22A1" w:rsidRDefault="00E62A50" w:rsidP="00E62A50">
      <w:pPr>
        <w:spacing w:after="0" w:line="276" w:lineRule="auto"/>
        <w:rPr>
          <w:rFonts w:cs="Times New Roman"/>
          <w:bCs/>
          <w:sz w:val="24"/>
          <w:szCs w:val="24"/>
        </w:rPr>
      </w:pPr>
      <w:r w:rsidRPr="00FB22A1">
        <w:rPr>
          <w:rFonts w:cs="Times New Roman"/>
          <w:bCs/>
          <w:sz w:val="24"/>
          <w:szCs w:val="24"/>
        </w:rPr>
        <w:t xml:space="preserve">Emisiunile radio au vizat următoarele tematice </w:t>
      </w:r>
    </w:p>
    <w:p w14:paraId="0ACAB7E2" w14:textId="77777777" w:rsidR="00E62A50" w:rsidRPr="00FB22A1" w:rsidRDefault="00E62A50" w:rsidP="00E62A50">
      <w:pPr>
        <w:spacing w:after="0" w:line="276" w:lineRule="auto"/>
        <w:rPr>
          <w:rFonts w:cs="Times New Roman"/>
          <w:bCs/>
          <w:sz w:val="24"/>
          <w:szCs w:val="24"/>
        </w:rPr>
      </w:pPr>
      <w:r w:rsidRPr="00FB22A1">
        <w:rPr>
          <w:rFonts w:cs="Times New Roman"/>
          <w:bCs/>
          <w:sz w:val="24"/>
          <w:szCs w:val="24"/>
        </w:rPr>
        <w:t xml:space="preserve">Emisiune radio. „Accesul la justiție” </w:t>
      </w:r>
      <w:hyperlink r:id="rId24" w:history="1">
        <w:r w:rsidRPr="00FB22A1">
          <w:rPr>
            <w:rStyle w:val="af"/>
            <w:bCs/>
            <w:sz w:val="24"/>
            <w:szCs w:val="24"/>
          </w:rPr>
          <w:t>https://trm.md/ro/ochiul-interior/ochiul-interior-emisiune-din-19-februarie-2022</w:t>
        </w:r>
      </w:hyperlink>
    </w:p>
    <w:p w14:paraId="1DFD0490" w14:textId="77777777" w:rsidR="00E62A50" w:rsidRPr="00FB22A1" w:rsidRDefault="00E62A50" w:rsidP="00E62A50">
      <w:pPr>
        <w:spacing w:after="0" w:line="276" w:lineRule="auto"/>
        <w:rPr>
          <w:rFonts w:cs="Times New Roman"/>
          <w:bCs/>
          <w:sz w:val="24"/>
          <w:szCs w:val="24"/>
        </w:rPr>
      </w:pPr>
      <w:r w:rsidRPr="00FB22A1">
        <w:rPr>
          <w:rFonts w:cs="Times New Roman"/>
          <w:bCs/>
          <w:sz w:val="24"/>
          <w:szCs w:val="24"/>
        </w:rPr>
        <w:t xml:space="preserve">Emisiune radio: „Dreptul la muncă” </w:t>
      </w:r>
      <w:hyperlink r:id="rId25" w:history="1">
        <w:r w:rsidRPr="00FB22A1">
          <w:rPr>
            <w:rStyle w:val="af"/>
            <w:bCs/>
            <w:sz w:val="24"/>
            <w:szCs w:val="24"/>
          </w:rPr>
          <w:t>https://trm.md/ro/ochiul-interior/ochiul-interior-emisiune-din-26-martie-2022</w:t>
        </w:r>
      </w:hyperlink>
    </w:p>
    <w:p w14:paraId="0EA4C947" w14:textId="77777777" w:rsidR="00E62A50" w:rsidRPr="00FB22A1" w:rsidRDefault="00E62A50" w:rsidP="00E62A50">
      <w:pPr>
        <w:spacing w:after="0" w:line="276" w:lineRule="auto"/>
        <w:rPr>
          <w:rFonts w:cs="Times New Roman"/>
          <w:bCs/>
          <w:sz w:val="24"/>
          <w:szCs w:val="24"/>
        </w:rPr>
      </w:pPr>
      <w:r w:rsidRPr="00FB22A1">
        <w:rPr>
          <w:rFonts w:cs="Times New Roman"/>
          <w:bCs/>
          <w:sz w:val="24"/>
          <w:szCs w:val="24"/>
        </w:rPr>
        <w:t xml:space="preserve">Emisiune radio: ”Conceptul de protecție socială” </w:t>
      </w:r>
      <w:hyperlink r:id="rId26" w:history="1">
        <w:r w:rsidRPr="00FB22A1">
          <w:rPr>
            <w:rStyle w:val="af"/>
            <w:bCs/>
            <w:sz w:val="24"/>
            <w:szCs w:val="24"/>
          </w:rPr>
          <w:t>https://trm.md/ro/ochiul-interior/ochiul-interior-emisiune-din-11-iunie-2022</w:t>
        </w:r>
      </w:hyperlink>
    </w:p>
    <w:p w14:paraId="62CA6EC6" w14:textId="3C2E6132" w:rsidR="00E62A50" w:rsidRPr="00FB22A1" w:rsidRDefault="00E62A50" w:rsidP="00E62A50">
      <w:pPr>
        <w:spacing w:after="0" w:line="276" w:lineRule="auto"/>
        <w:rPr>
          <w:rFonts w:cs="Times New Roman"/>
          <w:bCs/>
          <w:sz w:val="24"/>
          <w:szCs w:val="24"/>
        </w:rPr>
      </w:pPr>
      <w:r w:rsidRPr="00FB22A1">
        <w:rPr>
          <w:rFonts w:cs="Times New Roman"/>
          <w:bCs/>
          <w:sz w:val="24"/>
          <w:szCs w:val="24"/>
        </w:rPr>
        <w:lastRenderedPageBreak/>
        <w:t>Emisiune radio: „</w:t>
      </w:r>
      <w:r w:rsidR="00D13FE6" w:rsidRPr="00FB22A1">
        <w:rPr>
          <w:rFonts w:cs="Times New Roman"/>
          <w:bCs/>
          <w:sz w:val="24"/>
          <w:szCs w:val="24"/>
        </w:rPr>
        <w:t>Facilitați</w:t>
      </w:r>
      <w:r w:rsidRPr="00FB22A1">
        <w:rPr>
          <w:rFonts w:cs="Times New Roman"/>
          <w:bCs/>
          <w:sz w:val="24"/>
          <w:szCs w:val="24"/>
        </w:rPr>
        <w:t xml:space="preserve"> fiscale si vamale pentru importul de autovehicule pentru persoane cu </w:t>
      </w:r>
      <w:r w:rsidR="00D13FE6" w:rsidRPr="00FB22A1">
        <w:rPr>
          <w:rFonts w:cs="Times New Roman"/>
          <w:bCs/>
          <w:sz w:val="24"/>
          <w:szCs w:val="24"/>
        </w:rPr>
        <w:t>dizabilității</w:t>
      </w:r>
      <w:r w:rsidRPr="00FB22A1">
        <w:rPr>
          <w:rFonts w:cs="Times New Roman"/>
          <w:bCs/>
          <w:sz w:val="24"/>
          <w:szCs w:val="24"/>
        </w:rPr>
        <w:t xml:space="preserve"> locomotorii”, </w:t>
      </w:r>
      <w:hyperlink r:id="rId27" w:history="1">
        <w:r w:rsidRPr="00FB22A1">
          <w:rPr>
            <w:rStyle w:val="af"/>
            <w:bCs/>
            <w:sz w:val="24"/>
            <w:szCs w:val="24"/>
          </w:rPr>
          <w:t>https://trm.md/ro/ochiul-interior/ochiul-interior-emisiune-din-18-iunie-2022</w:t>
        </w:r>
      </w:hyperlink>
    </w:p>
    <w:p w14:paraId="0B0894CC" w14:textId="7B1F51AE" w:rsidR="00E62A50" w:rsidRPr="00FB22A1" w:rsidRDefault="00E62A50" w:rsidP="00E62A50">
      <w:pPr>
        <w:spacing w:after="0" w:line="276" w:lineRule="auto"/>
        <w:rPr>
          <w:rFonts w:cs="Times New Roman"/>
          <w:bCs/>
          <w:sz w:val="24"/>
          <w:szCs w:val="24"/>
        </w:rPr>
      </w:pPr>
      <w:r w:rsidRPr="00FB22A1">
        <w:rPr>
          <w:rFonts w:cs="Times New Roman"/>
          <w:bCs/>
          <w:sz w:val="24"/>
          <w:szCs w:val="24"/>
        </w:rPr>
        <w:t xml:space="preserve">Emisiune radio: „Dreptul la educație” </w:t>
      </w:r>
      <w:hyperlink r:id="rId28" w:history="1">
        <w:r w:rsidRPr="00FB22A1">
          <w:rPr>
            <w:rStyle w:val="af"/>
            <w:bCs/>
            <w:sz w:val="24"/>
            <w:szCs w:val="24"/>
          </w:rPr>
          <w:t>https://trm.md/ro/ochiul-interior/ochiul-interior-emisiune-din-3-septembrie-2022</w:t>
        </w:r>
      </w:hyperlink>
    </w:p>
    <w:p w14:paraId="4365021A" w14:textId="3A588697" w:rsidR="001D08BC" w:rsidRPr="00FB22A1" w:rsidRDefault="001D08BC" w:rsidP="00E62A50">
      <w:pPr>
        <w:spacing w:after="0" w:line="276" w:lineRule="auto"/>
        <w:rPr>
          <w:rFonts w:cs="Times New Roman"/>
          <w:bCs/>
          <w:sz w:val="24"/>
          <w:szCs w:val="24"/>
        </w:rPr>
      </w:pPr>
      <w:r w:rsidRPr="00FB22A1">
        <w:rPr>
          <w:rFonts w:cs="Times New Roman"/>
          <w:bCs/>
          <w:sz w:val="24"/>
          <w:szCs w:val="24"/>
        </w:rPr>
        <w:t xml:space="preserve">Emisiune radio: ”Drepturile persoanelor cu dizabilități și asigurarea accesului la serviciile sociale oferite de stat.” </w:t>
      </w:r>
      <w:hyperlink r:id="rId29" w:history="1">
        <w:r w:rsidRPr="00FB22A1">
          <w:rPr>
            <w:rStyle w:val="af"/>
            <w:bCs/>
            <w:sz w:val="24"/>
            <w:szCs w:val="24"/>
          </w:rPr>
          <w:t>https://www.facebook.com/cdpdmd/posts/pfbid0pebQDVZqhhvqxvQsgMDgqdmoVZgX3wz2N4wsMH2876U365pKtixCt6z4EfzESAbMl</w:t>
        </w:r>
      </w:hyperlink>
    </w:p>
    <w:p w14:paraId="11C363A8" w14:textId="387D6797" w:rsidR="001D08BC" w:rsidRPr="00FB22A1" w:rsidRDefault="001D08BC" w:rsidP="00E62A50">
      <w:pPr>
        <w:spacing w:after="0" w:line="276" w:lineRule="auto"/>
        <w:rPr>
          <w:rFonts w:cs="Times New Roman"/>
          <w:bCs/>
          <w:sz w:val="24"/>
          <w:szCs w:val="24"/>
        </w:rPr>
      </w:pPr>
      <w:r w:rsidRPr="00FB22A1">
        <w:rPr>
          <w:rFonts w:cs="Times New Roman"/>
          <w:bCs/>
          <w:sz w:val="24"/>
          <w:szCs w:val="24"/>
        </w:rPr>
        <w:t>Emisiunea radio: ”Ochiul interior</w:t>
      </w:r>
      <w:r w:rsidR="00D13FE6" w:rsidRPr="00FB22A1">
        <w:rPr>
          <w:rFonts w:cs="Times New Roman"/>
          <w:bCs/>
          <w:sz w:val="24"/>
          <w:szCs w:val="24"/>
        </w:rPr>
        <w:t>”</w:t>
      </w:r>
      <w:r w:rsidRPr="00FB22A1">
        <w:rPr>
          <w:rFonts w:cs="Times New Roman"/>
          <w:bCs/>
          <w:sz w:val="24"/>
          <w:szCs w:val="24"/>
        </w:rPr>
        <w:t xml:space="preserve"> : </w:t>
      </w:r>
      <w:hyperlink r:id="rId30" w:history="1">
        <w:r w:rsidR="00661026" w:rsidRPr="00FB22A1">
          <w:rPr>
            <w:rStyle w:val="af"/>
            <w:bCs/>
            <w:sz w:val="24"/>
            <w:szCs w:val="24"/>
          </w:rPr>
          <w:t>https://www.facebook.com/cdpdmd/posts/pfbid028PTmcpvbsWK5HWttqw2R7T8GnnsaEqjfAQXK18LuMLuFz3Jr2m9BZgfx1J6av4mQl</w:t>
        </w:r>
      </w:hyperlink>
    </w:p>
    <w:p w14:paraId="50A35511" w14:textId="1020FC73" w:rsidR="001D08BC" w:rsidRPr="00FB22A1" w:rsidRDefault="00661026" w:rsidP="00E62A50">
      <w:pPr>
        <w:spacing w:after="0" w:line="276" w:lineRule="auto"/>
        <w:rPr>
          <w:rFonts w:cs="Times New Roman"/>
          <w:bCs/>
          <w:sz w:val="24"/>
          <w:szCs w:val="24"/>
        </w:rPr>
      </w:pPr>
      <w:r w:rsidRPr="00FB22A1">
        <w:rPr>
          <w:rFonts w:cs="Times New Roman"/>
          <w:bCs/>
          <w:sz w:val="24"/>
          <w:szCs w:val="24"/>
        </w:rPr>
        <w:t xml:space="preserve">Emisiunea TV Nord </w:t>
      </w:r>
      <w:hyperlink r:id="rId31" w:history="1">
        <w:r w:rsidRPr="00FB22A1">
          <w:rPr>
            <w:rStyle w:val="af"/>
            <w:bCs/>
            <w:sz w:val="24"/>
            <w:szCs w:val="24"/>
          </w:rPr>
          <w:t>https://www.facebook.com/cdpdmd/posts/pfbid02yWeMcECr77DSwQ7qbEa65xioJpztoXJhsM8W8hMW85YxxshktDTUGLr1rvkjFBhWl</w:t>
        </w:r>
      </w:hyperlink>
    </w:p>
    <w:p w14:paraId="1A35E507" w14:textId="5C818D4F" w:rsidR="0040326D" w:rsidRPr="00FB22A1" w:rsidRDefault="0040326D" w:rsidP="00671E4A">
      <w:pPr>
        <w:spacing w:after="0" w:line="276" w:lineRule="auto"/>
        <w:rPr>
          <w:rStyle w:val="af"/>
          <w:bCs/>
          <w:color w:val="auto"/>
          <w:sz w:val="24"/>
          <w:szCs w:val="24"/>
          <w:u w:val="none"/>
        </w:rPr>
      </w:pPr>
      <w:r w:rsidRPr="00FB22A1">
        <w:rPr>
          <w:rFonts w:cs="Times New Roman"/>
          <w:bCs/>
          <w:sz w:val="24"/>
          <w:szCs w:val="24"/>
        </w:rPr>
        <w:t xml:space="preserve">Emisiunea TVR Moldova Obiectiv comun : Drepturile persoanelor cu dizabilități </w:t>
      </w:r>
      <w:r w:rsidRPr="00FB22A1">
        <w:rPr>
          <w:rFonts w:cs="Times New Roman"/>
          <w:bCs/>
          <w:sz w:val="24"/>
          <w:szCs w:val="24"/>
        </w:rPr>
        <w:fldChar w:fldCharType="begin"/>
      </w:r>
      <w:r w:rsidRPr="00FB22A1">
        <w:rPr>
          <w:rFonts w:cs="Times New Roman"/>
          <w:bCs/>
          <w:sz w:val="24"/>
          <w:szCs w:val="24"/>
        </w:rPr>
        <w:instrText>HYPERLINK "https://www.facebook.com/cdpdmd/posts/1389891779108037?ref=embed_post"</w:instrText>
      </w:r>
      <w:r w:rsidRPr="00FB22A1">
        <w:rPr>
          <w:rFonts w:cs="Times New Roman"/>
          <w:bCs/>
          <w:sz w:val="24"/>
          <w:szCs w:val="24"/>
        </w:rPr>
      </w:r>
      <w:r w:rsidRPr="00FB22A1">
        <w:rPr>
          <w:rFonts w:cs="Times New Roman"/>
          <w:bCs/>
          <w:sz w:val="24"/>
          <w:szCs w:val="24"/>
        </w:rPr>
        <w:fldChar w:fldCharType="separate"/>
      </w:r>
    </w:p>
    <w:p w14:paraId="5AEC8564" w14:textId="209FF19F" w:rsidR="00E62A50" w:rsidRPr="00FB22A1" w:rsidRDefault="0040326D" w:rsidP="00411DC5">
      <w:pPr>
        <w:spacing w:line="256" w:lineRule="auto"/>
        <w:rPr>
          <w:rFonts w:cs="Times New Roman"/>
          <w:bCs/>
          <w:sz w:val="24"/>
          <w:szCs w:val="24"/>
        </w:rPr>
      </w:pPr>
      <w:proofErr w:type="spellStart"/>
      <w:r w:rsidRPr="00FB22A1">
        <w:rPr>
          <w:rStyle w:val="af"/>
          <w:bCs/>
          <w:sz w:val="24"/>
          <w:szCs w:val="24"/>
        </w:rPr>
        <w:t>dpdmd</w:t>
      </w:r>
      <w:proofErr w:type="spellEnd"/>
      <w:r w:rsidRPr="00FB22A1">
        <w:rPr>
          <w:rStyle w:val="af"/>
          <w:bCs/>
          <w:sz w:val="24"/>
          <w:szCs w:val="24"/>
        </w:rPr>
        <w:t>/</w:t>
      </w:r>
      <w:proofErr w:type="spellStart"/>
      <w:r w:rsidRPr="00FB22A1">
        <w:rPr>
          <w:rStyle w:val="af"/>
          <w:bCs/>
          <w:sz w:val="24"/>
          <w:szCs w:val="24"/>
        </w:rPr>
        <w:t>posts</w:t>
      </w:r>
      <w:proofErr w:type="spellEnd"/>
      <w:r w:rsidRPr="00FB22A1">
        <w:rPr>
          <w:rStyle w:val="af"/>
          <w:bCs/>
          <w:sz w:val="24"/>
          <w:szCs w:val="24"/>
        </w:rPr>
        <w:t>/1389891779108037?ref=</w:t>
      </w:r>
      <w:proofErr w:type="spellStart"/>
      <w:r w:rsidRPr="00FB22A1">
        <w:rPr>
          <w:rStyle w:val="af"/>
          <w:bCs/>
          <w:sz w:val="24"/>
          <w:szCs w:val="24"/>
        </w:rPr>
        <w:t>embed_post</w:t>
      </w:r>
      <w:proofErr w:type="spellEnd"/>
      <w:r w:rsidRPr="00FB22A1">
        <w:rPr>
          <w:rFonts w:cs="Times New Roman"/>
          <w:bCs/>
          <w:sz w:val="24"/>
          <w:szCs w:val="24"/>
        </w:rPr>
        <w:fldChar w:fldCharType="end"/>
      </w:r>
    </w:p>
    <w:p w14:paraId="5A6BE39D" w14:textId="582B74EF" w:rsidR="00671E4A" w:rsidRPr="00FB22A1" w:rsidRDefault="00671E4A" w:rsidP="00661026">
      <w:pPr>
        <w:spacing w:after="0" w:line="256" w:lineRule="auto"/>
        <w:rPr>
          <w:rFonts w:cs="Times New Roman"/>
          <w:bCs/>
          <w:sz w:val="24"/>
          <w:szCs w:val="24"/>
        </w:rPr>
      </w:pPr>
      <w:r w:rsidRPr="00FB22A1">
        <w:rPr>
          <w:rFonts w:cs="Times New Roman"/>
          <w:bCs/>
          <w:sz w:val="24"/>
          <w:szCs w:val="24"/>
        </w:rPr>
        <w:t xml:space="preserve">Agenția de presa IPN </w:t>
      </w:r>
      <w:r w:rsidRPr="00FB22A1">
        <w:rPr>
          <w:rFonts w:cs="Times New Roman"/>
          <w:bCs/>
          <w:sz w:val="24"/>
          <w:szCs w:val="24"/>
        </w:rPr>
        <w:tab/>
        <w:t xml:space="preserve">”Incluziunea socială a persoanelor cu dizabilități:” </w:t>
      </w:r>
    </w:p>
    <w:p w14:paraId="63A6135E" w14:textId="5DDDD6A6" w:rsidR="00671E4A" w:rsidRPr="00FB22A1" w:rsidRDefault="00671E4A" w:rsidP="00661026">
      <w:pPr>
        <w:spacing w:after="0" w:line="256" w:lineRule="auto"/>
        <w:rPr>
          <w:rFonts w:cs="Times New Roman"/>
          <w:bCs/>
          <w:sz w:val="24"/>
          <w:szCs w:val="24"/>
        </w:rPr>
      </w:pPr>
      <w:hyperlink r:id="rId32" w:history="1">
        <w:r w:rsidRPr="00FB22A1">
          <w:rPr>
            <w:rStyle w:val="af"/>
            <w:bCs/>
            <w:sz w:val="24"/>
            <w:szCs w:val="24"/>
          </w:rPr>
          <w:t>https://www.facebook.com/cdpdmd/posts/pfbid0mqDUyY86hfPTZRt5wJXNXzerVkG1nWGC7UZU3579z4E8qb5aTrqqKJ2PotM7b2CFl</w:t>
        </w:r>
      </w:hyperlink>
    </w:p>
    <w:p w14:paraId="70AC83BE" w14:textId="77777777" w:rsidR="00671E4A" w:rsidRPr="00C474B1" w:rsidRDefault="00671E4A" w:rsidP="00411DC5">
      <w:pPr>
        <w:spacing w:line="256" w:lineRule="auto"/>
        <w:rPr>
          <w:rFonts w:cs="Times New Roman"/>
          <w:bCs/>
          <w:szCs w:val="28"/>
        </w:rPr>
      </w:pPr>
    </w:p>
    <w:p w14:paraId="73929F83" w14:textId="77777777" w:rsidR="00D13FE6" w:rsidRPr="00C474B1" w:rsidRDefault="00D13FE6" w:rsidP="00D13FE6">
      <w:pPr>
        <w:spacing w:line="256" w:lineRule="auto"/>
        <w:rPr>
          <w:rFonts w:cs="Times New Roman"/>
          <w:b/>
          <w:color w:val="2F5496"/>
          <w:szCs w:val="28"/>
        </w:rPr>
      </w:pPr>
      <w:r w:rsidRPr="00C474B1">
        <w:rPr>
          <w:rFonts w:cs="Times New Roman"/>
          <w:b/>
          <w:color w:val="2F5496"/>
          <w:szCs w:val="28"/>
        </w:rPr>
        <w:t xml:space="preserve">COMPONENTA 2: LITIGARE STRATEGICĂ </w:t>
      </w:r>
    </w:p>
    <w:p w14:paraId="5AFE6384" w14:textId="32029F53" w:rsidR="00D13FE6" w:rsidRPr="00FB22A1" w:rsidRDefault="00D13FE6" w:rsidP="00D13FE6">
      <w:pPr>
        <w:spacing w:after="0" w:line="276" w:lineRule="auto"/>
        <w:rPr>
          <w:rFonts w:cs="Times New Roman"/>
          <w:bCs/>
          <w:sz w:val="24"/>
          <w:szCs w:val="24"/>
        </w:rPr>
      </w:pPr>
      <w:r w:rsidRPr="00FB22A1">
        <w:rPr>
          <w:rFonts w:cs="Times New Roman"/>
          <w:bCs/>
          <w:sz w:val="24"/>
          <w:szCs w:val="24"/>
        </w:rPr>
        <w:t xml:space="preserve">Pe parcursul anilor 2022-2024  CDPD a administrat 31 cazuri de </w:t>
      </w:r>
      <w:proofErr w:type="spellStart"/>
      <w:r w:rsidRPr="00FB22A1">
        <w:rPr>
          <w:rFonts w:cs="Times New Roman"/>
          <w:bCs/>
          <w:sz w:val="24"/>
          <w:szCs w:val="24"/>
        </w:rPr>
        <w:t>litigare</w:t>
      </w:r>
      <w:proofErr w:type="spellEnd"/>
      <w:r w:rsidRPr="00FB22A1">
        <w:rPr>
          <w:rFonts w:cs="Times New Roman"/>
          <w:bCs/>
          <w:sz w:val="24"/>
          <w:szCs w:val="24"/>
        </w:rPr>
        <w:t xml:space="preserve"> strategică, </w:t>
      </w:r>
    </w:p>
    <w:p w14:paraId="1EE79008" w14:textId="3D5A75C2" w:rsidR="00D13FE6" w:rsidRPr="00FB22A1" w:rsidRDefault="00D13FE6" w:rsidP="00D13FE6">
      <w:pPr>
        <w:spacing w:after="0" w:line="276" w:lineRule="auto"/>
        <w:jc w:val="both"/>
        <w:rPr>
          <w:rFonts w:cs="Times New Roman"/>
          <w:bCs/>
          <w:sz w:val="24"/>
          <w:szCs w:val="24"/>
        </w:rPr>
      </w:pPr>
      <w:r w:rsidRPr="00FB22A1">
        <w:rPr>
          <w:rFonts w:cs="Times New Roman"/>
          <w:bCs/>
          <w:sz w:val="24"/>
          <w:szCs w:val="24"/>
        </w:rPr>
        <w:t>pe următoarele domenii:</w:t>
      </w:r>
      <w:r w:rsidR="00054F17" w:rsidRPr="00FB22A1">
        <w:rPr>
          <w:rFonts w:cs="Times New Roman"/>
          <w:bCs/>
          <w:sz w:val="24"/>
          <w:szCs w:val="24"/>
        </w:rPr>
        <w:t xml:space="preserve"> d</w:t>
      </w:r>
      <w:r w:rsidRPr="00FB22A1">
        <w:rPr>
          <w:rFonts w:cs="Times New Roman"/>
          <w:bCs/>
          <w:sz w:val="24"/>
          <w:szCs w:val="24"/>
        </w:rPr>
        <w:t xml:space="preserve">reptul la locuință și proprietate, protecție socială, </w:t>
      </w:r>
      <w:r w:rsidR="00054F17" w:rsidRPr="00FB22A1">
        <w:rPr>
          <w:rFonts w:cs="Times New Roman"/>
          <w:bCs/>
          <w:sz w:val="24"/>
          <w:szCs w:val="24"/>
        </w:rPr>
        <w:t xml:space="preserve">dreptul la sănătate </w:t>
      </w:r>
      <w:r w:rsidRPr="00FB22A1">
        <w:rPr>
          <w:rFonts w:cs="Times New Roman"/>
          <w:bCs/>
          <w:sz w:val="24"/>
          <w:szCs w:val="24"/>
        </w:rPr>
        <w:t>educație incluzivă, accesibilitate fizică și informațională, serviciul social/serviciul de asistență personală, nediscriminare</w:t>
      </w:r>
      <w:r w:rsidR="00054F17" w:rsidRPr="00FB22A1">
        <w:rPr>
          <w:rFonts w:cs="Times New Roman"/>
          <w:bCs/>
          <w:sz w:val="24"/>
          <w:szCs w:val="24"/>
        </w:rPr>
        <w:t xml:space="preserve"> și  acces la justiție </w:t>
      </w:r>
    </w:p>
    <w:p w14:paraId="45758DC5" w14:textId="77777777" w:rsidR="0040326D" w:rsidRPr="00FB22A1" w:rsidRDefault="0040326D" w:rsidP="00411DC5">
      <w:pPr>
        <w:spacing w:line="256" w:lineRule="auto"/>
        <w:rPr>
          <w:rFonts w:cs="Times New Roman"/>
          <w:bCs/>
          <w:sz w:val="24"/>
          <w:szCs w:val="24"/>
        </w:rPr>
      </w:pPr>
    </w:p>
    <w:p w14:paraId="0233541E" w14:textId="77777777" w:rsidR="00765108" w:rsidRPr="00C474B1" w:rsidRDefault="00054F17" w:rsidP="00765108">
      <w:pPr>
        <w:spacing w:line="256" w:lineRule="auto"/>
        <w:ind w:left="2070" w:hanging="2070"/>
        <w:rPr>
          <w:rFonts w:cs="Times New Roman"/>
          <w:bCs/>
          <w:color w:val="000000"/>
          <w:szCs w:val="28"/>
          <w:lang w:eastAsia="en-US"/>
        </w:rPr>
      </w:pPr>
      <w:r w:rsidRPr="00C474B1">
        <w:rPr>
          <w:rFonts w:cs="Times New Roman"/>
          <w:b/>
          <w:color w:val="2F5496"/>
          <w:szCs w:val="28"/>
        </w:rPr>
        <w:t>COMPONENTA 3:</w:t>
      </w:r>
      <w:r w:rsidR="00765108" w:rsidRPr="00C474B1">
        <w:rPr>
          <w:rFonts w:cs="Times New Roman"/>
          <w:noProof/>
          <w:szCs w:val="28"/>
        </w:rPr>
        <w:t xml:space="preserve"> </w:t>
      </w:r>
      <w:r w:rsidR="00765108" w:rsidRPr="00C474B1">
        <w:rPr>
          <w:rFonts w:cs="Times New Roman"/>
          <w:b/>
          <w:color w:val="2F5496"/>
          <w:szCs w:val="28"/>
        </w:rPr>
        <w:t xml:space="preserve">CAPACITAREA CONSILIULUI NAȚIONAL PRIVIND DETERMINAREA DIZABILITĂȚII ȘI CAPACITĂȚII DE MUNCĂ </w:t>
      </w:r>
    </w:p>
    <w:p w14:paraId="062EBF4B" w14:textId="77777777" w:rsidR="00765108" w:rsidRPr="00FB22A1" w:rsidRDefault="00765108" w:rsidP="00765108">
      <w:pPr>
        <w:spacing w:line="256" w:lineRule="auto"/>
        <w:jc w:val="both"/>
        <w:rPr>
          <w:rFonts w:cs="Times New Roman"/>
          <w:bCs/>
          <w:sz w:val="24"/>
          <w:szCs w:val="24"/>
        </w:rPr>
      </w:pPr>
      <w:r w:rsidRPr="00FB22A1">
        <w:rPr>
          <w:rFonts w:cs="Times New Roman"/>
          <w:bCs/>
          <w:sz w:val="24"/>
          <w:szCs w:val="24"/>
        </w:rPr>
        <w:t>În anul 2024, CDPD în cadrul programului UN PRPD partenerii căruia sunt 3 agenții ONU,  UNDP Moldova, UNICEF și OHCHR, CDPD în calitate de organizație parteneră  și-a propus să contribuie la schimbarea paradigmei de la abordarea medicală la abordarea bazată pe drepturile omului în determinarea dizabilității la copii și determinarea dizabilității și capacității de muncă la adulți.  Astfel au fost întreprinse următoarele acțiuni:</w:t>
      </w:r>
    </w:p>
    <w:p w14:paraId="4A6D6329" w14:textId="77777777" w:rsidR="00765108" w:rsidRPr="00FB22A1" w:rsidRDefault="00765108" w:rsidP="00765108">
      <w:pPr>
        <w:numPr>
          <w:ilvl w:val="0"/>
          <w:numId w:val="25"/>
        </w:numPr>
        <w:spacing w:after="0" w:line="256" w:lineRule="auto"/>
        <w:jc w:val="both"/>
        <w:rPr>
          <w:rFonts w:cs="Times New Roman"/>
          <w:bCs/>
          <w:sz w:val="24"/>
          <w:szCs w:val="24"/>
        </w:rPr>
      </w:pPr>
      <w:r w:rsidRPr="00FB22A1">
        <w:rPr>
          <w:rFonts w:cs="Times New Roman"/>
          <w:bCs/>
          <w:sz w:val="24"/>
          <w:szCs w:val="24"/>
        </w:rPr>
        <w:t xml:space="preserve">Evaluarea </w:t>
      </w:r>
      <w:bookmarkStart w:id="0" w:name="_Hlk147017338"/>
      <w:r w:rsidRPr="00FB22A1">
        <w:rPr>
          <w:rFonts w:cs="Times New Roman"/>
          <w:sz w:val="24"/>
          <w:szCs w:val="24"/>
        </w:rPr>
        <w:t>necesităților de formare și a mediului de învățare continuă a CNDDCM cu structurile sale teritoriale din perspectiva abordării bazate pe drepturile omului privind determinarea dizabilității la copii</w:t>
      </w:r>
      <w:bookmarkEnd w:id="0"/>
      <w:r w:rsidRPr="00FB22A1">
        <w:rPr>
          <w:rFonts w:cs="Times New Roman"/>
          <w:sz w:val="24"/>
          <w:szCs w:val="24"/>
        </w:rPr>
        <w:t xml:space="preserve"> </w:t>
      </w:r>
      <w:hyperlink r:id="rId33" w:history="1">
        <w:r w:rsidRPr="00FB22A1">
          <w:rPr>
            <w:rStyle w:val="af"/>
            <w:sz w:val="24"/>
            <w:szCs w:val="24"/>
          </w:rPr>
          <w:t>https://rb.gy/t265ob</w:t>
        </w:r>
      </w:hyperlink>
    </w:p>
    <w:p w14:paraId="6181EE3B" w14:textId="77777777" w:rsidR="00765108" w:rsidRPr="00FB22A1" w:rsidRDefault="00765108" w:rsidP="00765108">
      <w:pPr>
        <w:numPr>
          <w:ilvl w:val="0"/>
          <w:numId w:val="25"/>
        </w:numPr>
        <w:spacing w:after="0" w:line="256" w:lineRule="auto"/>
        <w:jc w:val="both"/>
        <w:rPr>
          <w:rFonts w:cs="Times New Roman"/>
          <w:bCs/>
          <w:sz w:val="24"/>
          <w:szCs w:val="24"/>
        </w:rPr>
      </w:pPr>
      <w:r w:rsidRPr="00FB22A1">
        <w:rPr>
          <w:rFonts w:cs="Times New Roman"/>
          <w:sz w:val="24"/>
          <w:szCs w:val="24"/>
        </w:rPr>
        <w:t xml:space="preserve">Evaluarea necesităților de instruire a angajaților CNDDCM din perspectiva abordării bazate pe drepturile omului în procesul de determinare a dizabilității și capacității de muncă la adulți </w:t>
      </w:r>
      <w:hyperlink r:id="rId34" w:history="1">
        <w:r w:rsidRPr="00FB22A1">
          <w:rPr>
            <w:rStyle w:val="af"/>
            <w:sz w:val="24"/>
            <w:szCs w:val="24"/>
          </w:rPr>
          <w:t>https://cdpd.md/raport-evaluarea-necesitatilor-de-instruire-a-angajatilor-cnddcm/</w:t>
        </w:r>
      </w:hyperlink>
    </w:p>
    <w:p w14:paraId="509D2FE4" w14:textId="77777777" w:rsidR="00765108" w:rsidRPr="00FB22A1" w:rsidRDefault="00765108" w:rsidP="00765108">
      <w:pPr>
        <w:numPr>
          <w:ilvl w:val="0"/>
          <w:numId w:val="25"/>
        </w:numPr>
        <w:spacing w:after="0" w:line="256" w:lineRule="auto"/>
        <w:jc w:val="both"/>
        <w:rPr>
          <w:rFonts w:cs="Times New Roman"/>
          <w:bCs/>
          <w:sz w:val="24"/>
          <w:szCs w:val="24"/>
        </w:rPr>
      </w:pPr>
      <w:r w:rsidRPr="00FB22A1">
        <w:rPr>
          <w:rFonts w:cs="Times New Roman"/>
          <w:sz w:val="24"/>
          <w:szCs w:val="24"/>
        </w:rPr>
        <w:t xml:space="preserve">Elaborarea ghidului de instruire pentru colaboratorii CNDDCM privind abordarea bazată pe drepturile omului în procesul de determinare a dizabilității la copii </w:t>
      </w:r>
      <w:hyperlink r:id="rId35" w:history="1">
        <w:r w:rsidRPr="00FB22A1">
          <w:rPr>
            <w:rStyle w:val="af"/>
            <w:sz w:val="24"/>
            <w:szCs w:val="24"/>
          </w:rPr>
          <w:t>https://cdpd.md/abordarea-bazata-pe-drepturile-omului-in-procesul-de-determinare-a-dizabilitatii-la-copii/</w:t>
        </w:r>
      </w:hyperlink>
    </w:p>
    <w:p w14:paraId="39430B3B" w14:textId="77777777" w:rsidR="00765108" w:rsidRPr="00FB22A1" w:rsidRDefault="00765108" w:rsidP="00765108">
      <w:pPr>
        <w:numPr>
          <w:ilvl w:val="0"/>
          <w:numId w:val="25"/>
        </w:numPr>
        <w:spacing w:after="0" w:line="256" w:lineRule="auto"/>
        <w:jc w:val="both"/>
        <w:rPr>
          <w:rFonts w:cs="Times New Roman"/>
          <w:bCs/>
          <w:sz w:val="24"/>
          <w:szCs w:val="24"/>
        </w:rPr>
      </w:pPr>
      <w:r w:rsidRPr="00FB22A1">
        <w:rPr>
          <w:rFonts w:cs="Times New Roman"/>
          <w:sz w:val="24"/>
          <w:szCs w:val="24"/>
        </w:rPr>
        <w:t xml:space="preserve">Elaborarea ghidului de instruire pentru colaboratorii CNDDCM privind abordarea bazată pe drepturile omului în procesul de determinare a dizabilității și capacității de muncă la adulți </w:t>
      </w:r>
      <w:hyperlink r:id="rId36" w:history="1">
        <w:r w:rsidRPr="00FB22A1">
          <w:rPr>
            <w:rStyle w:val="af"/>
            <w:sz w:val="24"/>
            <w:szCs w:val="24"/>
          </w:rPr>
          <w:t>https://cdpd.md/abordarea-bazata-pe-drepturile-omului-in-procesul-de-determinare-a-dizabilitatii-la-adulti/</w:t>
        </w:r>
      </w:hyperlink>
    </w:p>
    <w:p w14:paraId="5C12A242" w14:textId="77777777" w:rsidR="00765108" w:rsidRPr="00FB22A1" w:rsidRDefault="00765108" w:rsidP="00765108">
      <w:pPr>
        <w:numPr>
          <w:ilvl w:val="0"/>
          <w:numId w:val="25"/>
        </w:numPr>
        <w:spacing w:after="0" w:line="256" w:lineRule="auto"/>
        <w:jc w:val="both"/>
        <w:rPr>
          <w:rFonts w:cs="Times New Roman"/>
          <w:bCs/>
          <w:sz w:val="24"/>
          <w:szCs w:val="24"/>
        </w:rPr>
      </w:pPr>
      <w:r w:rsidRPr="00FB22A1">
        <w:rPr>
          <w:rFonts w:cs="Times New Roman"/>
          <w:bCs/>
          <w:sz w:val="24"/>
          <w:szCs w:val="24"/>
        </w:rPr>
        <w:t xml:space="preserve">Elaborarea </w:t>
      </w:r>
      <w:proofErr w:type="spellStart"/>
      <w:r w:rsidRPr="00FB22A1">
        <w:rPr>
          <w:rFonts w:cs="Times New Roman"/>
          <w:bCs/>
          <w:sz w:val="24"/>
          <w:szCs w:val="24"/>
        </w:rPr>
        <w:t>curicumului</w:t>
      </w:r>
      <w:proofErr w:type="spellEnd"/>
      <w:r w:rsidRPr="00FB22A1">
        <w:rPr>
          <w:rFonts w:cs="Times New Roman"/>
          <w:bCs/>
          <w:sz w:val="24"/>
          <w:szCs w:val="24"/>
        </w:rPr>
        <w:t xml:space="preserve"> de instruire a colaboratorilor CNDDCM  </w:t>
      </w:r>
    </w:p>
    <w:p w14:paraId="51E7B749" w14:textId="77777777" w:rsidR="00765108" w:rsidRPr="00FB22A1" w:rsidRDefault="00765108" w:rsidP="00765108">
      <w:pPr>
        <w:spacing w:after="0" w:line="256" w:lineRule="auto"/>
        <w:jc w:val="both"/>
        <w:rPr>
          <w:rFonts w:cs="Times New Roman"/>
          <w:bCs/>
          <w:sz w:val="24"/>
          <w:szCs w:val="24"/>
        </w:rPr>
      </w:pPr>
      <w:r w:rsidRPr="00FB22A1">
        <w:rPr>
          <w:rFonts w:cs="Times New Roman"/>
          <w:bCs/>
          <w:sz w:val="24"/>
          <w:szCs w:val="24"/>
        </w:rPr>
        <w:t>De asemenea au fost realizate următoarele acțiuni:</w:t>
      </w:r>
    </w:p>
    <w:p w14:paraId="416F4848" w14:textId="65762101" w:rsidR="00765108" w:rsidRPr="00FB22A1" w:rsidRDefault="00765108" w:rsidP="00765108">
      <w:pPr>
        <w:pStyle w:val="a7"/>
        <w:numPr>
          <w:ilvl w:val="0"/>
          <w:numId w:val="26"/>
        </w:numPr>
        <w:spacing w:after="0" w:line="256" w:lineRule="auto"/>
        <w:jc w:val="both"/>
        <w:rPr>
          <w:rFonts w:cs="Times New Roman"/>
          <w:bCs/>
          <w:sz w:val="24"/>
          <w:szCs w:val="24"/>
        </w:rPr>
      </w:pPr>
      <w:r w:rsidRPr="00FB22A1">
        <w:rPr>
          <w:rFonts w:cs="Times New Roman"/>
          <w:bCs/>
          <w:sz w:val="24"/>
          <w:szCs w:val="24"/>
        </w:rPr>
        <w:t xml:space="preserve">Formarea formatorilor (TOT) pe tema: Abordarea bazată pe drepturile omului în procesul de determinare a dizabilității la copii și a dizabilității și a capacității de muncă la adulți, din rândul colaboratorilor CNDDCM. Astfel </w:t>
      </w:r>
      <w:r w:rsidRPr="00FB22A1">
        <w:rPr>
          <w:rFonts w:eastAsia="Times New Roman" w:cs="Times New Roman"/>
          <w:color w:val="333333"/>
          <w:sz w:val="24"/>
          <w:szCs w:val="24"/>
        </w:rPr>
        <w:t xml:space="preserve">76 de specialiști ai CNDDCM, din 38 de raioane ale țării, inclusiv municipiul Chișinău, au beneficiat de programul de instruire în 3 module, despre abordarea bazată pe drepturile omului în determinarea dizabilității la copii și adulți, în conformitate cu Clasificarea Internațională a Funcționării (CIF). </w:t>
      </w:r>
    </w:p>
    <w:p w14:paraId="6A4207D5" w14:textId="59139541" w:rsidR="00765108" w:rsidRPr="00C474B1" w:rsidRDefault="00765108" w:rsidP="00C474B1">
      <w:pPr>
        <w:pStyle w:val="a7"/>
        <w:numPr>
          <w:ilvl w:val="0"/>
          <w:numId w:val="26"/>
        </w:numPr>
        <w:shd w:val="clear" w:color="auto" w:fill="FFFFFF"/>
        <w:spacing w:after="300"/>
        <w:rPr>
          <w:rFonts w:eastAsia="Times New Roman" w:cs="Times New Roman"/>
          <w:color w:val="333333"/>
          <w:sz w:val="24"/>
          <w:szCs w:val="24"/>
        </w:rPr>
      </w:pPr>
      <w:r w:rsidRPr="00FB22A1">
        <w:rPr>
          <w:rFonts w:eastAsia="Times New Roman" w:cs="Times New Roman"/>
          <w:color w:val="333333"/>
          <w:sz w:val="24"/>
          <w:szCs w:val="24"/>
        </w:rPr>
        <w:t>Cursurile de formare au fost conduse de formatori din rândul experților CNDDCM, beneficiari a unui program anterior de formare de formatori realizat de către CDPD. Ei au explicat în detaliu cum ar trebui să funcționeze eficient procedura de determinare a gradului de dizabilitate conform abordării bazate pe drepturile omului. La baza procesului de evaluare trebui să fie identificarea abilităților persoanelor și modalitățile de compensare a deficienților, pentru incluziunea acestora în</w:t>
      </w:r>
      <w:r w:rsidR="00C474B1">
        <w:rPr>
          <w:rFonts w:eastAsia="Times New Roman" w:cs="Times New Roman"/>
          <w:color w:val="333333"/>
          <w:sz w:val="24"/>
          <w:szCs w:val="24"/>
        </w:rPr>
        <w:t xml:space="preserve"> </w:t>
      </w:r>
      <w:r w:rsidRPr="00FB22A1">
        <w:rPr>
          <w:rFonts w:eastAsia="Times New Roman" w:cs="Times New Roman"/>
          <w:color w:val="333333"/>
          <w:sz w:val="24"/>
          <w:szCs w:val="24"/>
        </w:rPr>
        <w:t>societate. </w:t>
      </w:r>
      <w:hyperlink r:id="rId37" w:history="1">
        <w:r w:rsidRPr="00FB22A1">
          <w:rPr>
            <w:rStyle w:val="af"/>
            <w:rFonts w:eastAsia="Times New Roman"/>
            <w:sz w:val="24"/>
            <w:szCs w:val="24"/>
          </w:rPr>
          <w:t>https://cdpd.md/determinarea-dizabilitatii-la-copii-si-adulti-in-republica-moldova-se-va-face-conform-abordarii-bazate-pe-drepturile-omului/</w:t>
        </w:r>
      </w:hyperlink>
    </w:p>
    <w:p w14:paraId="10DACB75" w14:textId="5306B031" w:rsidR="00054F17" w:rsidRPr="00C474B1" w:rsidRDefault="00765108" w:rsidP="00765108">
      <w:pPr>
        <w:spacing w:line="256" w:lineRule="auto"/>
        <w:ind w:left="2070" w:hanging="2070"/>
        <w:rPr>
          <w:rFonts w:cs="Times New Roman"/>
          <w:b/>
          <w:color w:val="2F5496"/>
          <w:szCs w:val="28"/>
        </w:rPr>
      </w:pPr>
      <w:r w:rsidRPr="00C474B1">
        <w:rPr>
          <w:rFonts w:cs="Times New Roman"/>
          <w:noProof/>
          <w:szCs w:val="28"/>
        </w:rPr>
        <w:drawing>
          <wp:anchor distT="0" distB="0" distL="114300" distR="114300" simplePos="0" relativeHeight="251667456" behindDoc="0" locked="0" layoutInCell="1" allowOverlap="1" wp14:anchorId="3AC9D9B6" wp14:editId="4E4B7842">
            <wp:simplePos x="1082452" y="721635"/>
            <wp:positionH relativeFrom="margin">
              <wp:align>left</wp:align>
            </wp:positionH>
            <wp:positionV relativeFrom="paragraph">
              <wp:align>top</wp:align>
            </wp:positionV>
            <wp:extent cx="2876550" cy="2157095"/>
            <wp:effectExtent l="0" t="0" r="0" b="0"/>
            <wp:wrapSquare wrapText="bothSides"/>
            <wp:docPr id="178994618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76550" cy="2157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474B1">
        <w:rPr>
          <w:rFonts w:cs="Times New Roman"/>
          <w:noProof/>
          <w:szCs w:val="28"/>
        </w:rPr>
        <w:drawing>
          <wp:anchor distT="0" distB="0" distL="114300" distR="114300" simplePos="0" relativeHeight="251668480" behindDoc="1" locked="0" layoutInCell="1" allowOverlap="1" wp14:anchorId="3584394F" wp14:editId="6A9E19AA">
            <wp:simplePos x="0" y="0"/>
            <wp:positionH relativeFrom="column">
              <wp:posOffset>2957830</wp:posOffset>
            </wp:positionH>
            <wp:positionV relativeFrom="paragraph">
              <wp:posOffset>326</wp:posOffset>
            </wp:positionV>
            <wp:extent cx="2840407" cy="2130305"/>
            <wp:effectExtent l="0" t="0" r="0" b="3810"/>
            <wp:wrapTight wrapText="bothSides">
              <wp:wrapPolygon edited="0">
                <wp:start x="0" y="0"/>
                <wp:lineTo x="0" y="21445"/>
                <wp:lineTo x="21441" y="21445"/>
                <wp:lineTo x="21441" y="0"/>
                <wp:lineTo x="0" y="0"/>
              </wp:wrapPolygon>
            </wp:wrapTight>
            <wp:docPr id="144400417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40407" cy="2130305"/>
                    </a:xfrm>
                    <a:prstGeom prst="rect">
                      <a:avLst/>
                    </a:prstGeom>
                    <a:noFill/>
                    <a:ln>
                      <a:noFill/>
                    </a:ln>
                  </pic:spPr>
                </pic:pic>
              </a:graphicData>
            </a:graphic>
          </wp:anchor>
        </w:drawing>
      </w:r>
    </w:p>
    <w:p w14:paraId="1E6CE120" w14:textId="77777777" w:rsidR="00054F17" w:rsidRPr="00C474B1" w:rsidRDefault="00054F17" w:rsidP="00054F17">
      <w:pPr>
        <w:spacing w:line="256" w:lineRule="auto"/>
        <w:rPr>
          <w:rFonts w:cs="Times New Roman"/>
          <w:b/>
          <w:color w:val="2F5496"/>
          <w:sz w:val="24"/>
          <w:szCs w:val="24"/>
        </w:rPr>
      </w:pPr>
      <w:r w:rsidRPr="00C474B1">
        <w:rPr>
          <w:rFonts w:cs="Times New Roman"/>
          <w:b/>
          <w:color w:val="2F5496"/>
          <w:sz w:val="24"/>
          <w:szCs w:val="24"/>
        </w:rPr>
        <w:t xml:space="preserve">COMPONENTA 4: CAPACITAREA PARA-JURIȘTILOR ȘI AVOCAȚILOR </w:t>
      </w:r>
    </w:p>
    <w:p w14:paraId="2ECE1862" w14:textId="7087C98D" w:rsidR="00054F17" w:rsidRPr="00FB22A1" w:rsidRDefault="00054F17" w:rsidP="00054F17">
      <w:pPr>
        <w:widowControl w:val="0"/>
        <w:spacing w:after="0"/>
        <w:jc w:val="both"/>
        <w:rPr>
          <w:rFonts w:cs="Times New Roman"/>
          <w:bCs/>
          <w:sz w:val="24"/>
          <w:szCs w:val="24"/>
        </w:rPr>
      </w:pPr>
      <w:r w:rsidRPr="00FB22A1">
        <w:rPr>
          <w:rFonts w:cs="Times New Roman"/>
          <w:bCs/>
          <w:sz w:val="24"/>
          <w:szCs w:val="24"/>
        </w:rPr>
        <w:t xml:space="preserve">În anul 2022, CDPD în parteneriat cu Consiliul Național de Asistență Juridica Garantată </w:t>
      </w:r>
      <w:r w:rsidR="00C474B1">
        <w:rPr>
          <w:rFonts w:cs="Times New Roman"/>
          <w:bCs/>
          <w:sz w:val="24"/>
          <w:szCs w:val="24"/>
        </w:rPr>
        <w:t>d</w:t>
      </w:r>
      <w:r w:rsidRPr="00FB22A1">
        <w:rPr>
          <w:rFonts w:cs="Times New Roman"/>
          <w:bCs/>
          <w:sz w:val="24"/>
          <w:szCs w:val="24"/>
        </w:rPr>
        <w:t xml:space="preserve">e Stat a realizat programe de capacitare a para-juriștilor și a avocaților în domeniul drepturilor persoanelor cu dizabilități . </w:t>
      </w:r>
    </w:p>
    <w:p w14:paraId="338A4437" w14:textId="77777777" w:rsidR="00054F17" w:rsidRPr="00FB22A1" w:rsidRDefault="00054F17" w:rsidP="00054F17">
      <w:pPr>
        <w:widowControl w:val="0"/>
        <w:spacing w:after="0"/>
        <w:jc w:val="both"/>
        <w:rPr>
          <w:rFonts w:cs="Times New Roman"/>
          <w:bCs/>
          <w:sz w:val="24"/>
          <w:szCs w:val="24"/>
        </w:rPr>
      </w:pPr>
      <w:r w:rsidRPr="00FB22A1">
        <w:rPr>
          <w:rFonts w:cs="Times New Roman"/>
          <w:bCs/>
          <w:sz w:val="24"/>
          <w:szCs w:val="24"/>
        </w:rPr>
        <w:t>În cadrul Programului de capacitare a para-juriștilor au fost capacitați în domeniul drepturilor persoanelor cu dizabilități 35 de para-juriști (23 femei și 12 bărbați) și a vizat următoarele tematici:</w:t>
      </w:r>
    </w:p>
    <w:p w14:paraId="5A67B8F0" w14:textId="77777777" w:rsidR="00054F17" w:rsidRPr="00FB22A1" w:rsidRDefault="00054F17" w:rsidP="00054F17">
      <w:pPr>
        <w:pStyle w:val="a7"/>
        <w:widowControl w:val="0"/>
        <w:numPr>
          <w:ilvl w:val="2"/>
          <w:numId w:val="6"/>
        </w:numPr>
        <w:spacing w:after="0"/>
        <w:ind w:left="900" w:hanging="450"/>
        <w:jc w:val="both"/>
        <w:rPr>
          <w:rFonts w:cs="Times New Roman"/>
          <w:bCs/>
          <w:sz w:val="24"/>
          <w:szCs w:val="24"/>
        </w:rPr>
      </w:pPr>
      <w:r w:rsidRPr="00FB22A1">
        <w:rPr>
          <w:rFonts w:cs="Times New Roman"/>
          <w:bCs/>
          <w:sz w:val="24"/>
          <w:szCs w:val="24"/>
        </w:rPr>
        <w:t>Aspectele esențiale privind dreptul la petiționare (petiție, procedura prealabilă, contencios administrativ);</w:t>
      </w:r>
    </w:p>
    <w:p w14:paraId="582EA98D" w14:textId="77777777" w:rsidR="00054F17" w:rsidRPr="00FB22A1" w:rsidRDefault="00054F17" w:rsidP="00054F17">
      <w:pPr>
        <w:pStyle w:val="a7"/>
        <w:widowControl w:val="0"/>
        <w:numPr>
          <w:ilvl w:val="2"/>
          <w:numId w:val="6"/>
        </w:numPr>
        <w:spacing w:after="0"/>
        <w:ind w:left="900" w:hanging="450"/>
        <w:jc w:val="both"/>
        <w:rPr>
          <w:rFonts w:cs="Times New Roman"/>
          <w:bCs/>
          <w:sz w:val="24"/>
          <w:szCs w:val="24"/>
        </w:rPr>
      </w:pPr>
      <w:r w:rsidRPr="00FB22A1">
        <w:rPr>
          <w:rFonts w:cs="Times New Roman"/>
          <w:bCs/>
          <w:sz w:val="24"/>
          <w:szCs w:val="24"/>
        </w:rPr>
        <w:t>Procedura de determinare a dizabilității;</w:t>
      </w:r>
    </w:p>
    <w:p w14:paraId="112B6250" w14:textId="77777777" w:rsidR="00054F17" w:rsidRPr="00FB22A1" w:rsidRDefault="00054F17" w:rsidP="00054F17">
      <w:pPr>
        <w:pStyle w:val="a7"/>
        <w:widowControl w:val="0"/>
        <w:numPr>
          <w:ilvl w:val="2"/>
          <w:numId w:val="6"/>
        </w:numPr>
        <w:spacing w:after="0"/>
        <w:ind w:left="900" w:hanging="450"/>
        <w:jc w:val="both"/>
        <w:rPr>
          <w:rFonts w:cs="Times New Roman"/>
          <w:bCs/>
          <w:sz w:val="24"/>
          <w:szCs w:val="24"/>
        </w:rPr>
      </w:pPr>
      <w:r w:rsidRPr="00FB22A1">
        <w:rPr>
          <w:rFonts w:cs="Times New Roman"/>
          <w:bCs/>
          <w:sz w:val="24"/>
          <w:szCs w:val="24"/>
        </w:rPr>
        <w:t>Cadrul normativ național privind protecția socială a persoanelor cu dizabilități;</w:t>
      </w:r>
    </w:p>
    <w:p w14:paraId="4867539B" w14:textId="77777777" w:rsidR="00054F17" w:rsidRPr="00FB22A1" w:rsidRDefault="00054F17" w:rsidP="00054F17">
      <w:pPr>
        <w:pStyle w:val="a7"/>
        <w:widowControl w:val="0"/>
        <w:numPr>
          <w:ilvl w:val="2"/>
          <w:numId w:val="6"/>
        </w:numPr>
        <w:spacing w:after="0"/>
        <w:ind w:left="900" w:hanging="450"/>
        <w:jc w:val="both"/>
        <w:rPr>
          <w:rFonts w:cs="Times New Roman"/>
          <w:bCs/>
          <w:sz w:val="24"/>
          <w:szCs w:val="24"/>
        </w:rPr>
      </w:pPr>
      <w:r w:rsidRPr="00FB22A1">
        <w:rPr>
          <w:rFonts w:cs="Times New Roman"/>
          <w:bCs/>
          <w:sz w:val="24"/>
          <w:szCs w:val="24"/>
        </w:rPr>
        <w:t xml:space="preserve">Cadrul normativ național privind dreptul la muncă a persoanelor cu dizabilități. </w:t>
      </w:r>
    </w:p>
    <w:p w14:paraId="5F3401FE" w14:textId="6F6332DD" w:rsidR="00054F17" w:rsidRPr="00FB22A1" w:rsidRDefault="00054F17" w:rsidP="00054F17">
      <w:pPr>
        <w:pStyle w:val="a7"/>
        <w:widowControl w:val="0"/>
        <w:ind w:left="0"/>
        <w:jc w:val="both"/>
        <w:rPr>
          <w:rFonts w:cs="Times New Roman"/>
          <w:bCs/>
          <w:sz w:val="24"/>
          <w:szCs w:val="24"/>
        </w:rPr>
      </w:pPr>
      <w:r w:rsidRPr="00FB22A1">
        <w:rPr>
          <w:rFonts w:cs="Times New Roman"/>
          <w:bCs/>
          <w:sz w:val="24"/>
          <w:szCs w:val="24"/>
        </w:rPr>
        <w:t xml:space="preserve">Pentru a oferi sprijin metodologic </w:t>
      </w:r>
      <w:proofErr w:type="spellStart"/>
      <w:r w:rsidRPr="00FB22A1">
        <w:rPr>
          <w:rFonts w:cs="Times New Roman"/>
          <w:bCs/>
          <w:sz w:val="24"/>
          <w:szCs w:val="24"/>
        </w:rPr>
        <w:t>parajuriștilor</w:t>
      </w:r>
      <w:proofErr w:type="spellEnd"/>
      <w:r w:rsidRPr="00FB22A1">
        <w:rPr>
          <w:rFonts w:cs="Times New Roman"/>
          <w:bCs/>
          <w:sz w:val="24"/>
          <w:szCs w:val="24"/>
        </w:rPr>
        <w:t xml:space="preserve"> în timpul și după formare CDPD a elaborat Manualul</w:t>
      </w:r>
      <w:r w:rsidR="00C474B1">
        <w:rPr>
          <w:rFonts w:cs="Times New Roman"/>
          <w:bCs/>
          <w:sz w:val="24"/>
          <w:szCs w:val="24"/>
        </w:rPr>
        <w:t xml:space="preserve"> </w:t>
      </w:r>
      <w:r w:rsidRPr="00FB22A1">
        <w:rPr>
          <w:rFonts w:cs="Times New Roman"/>
          <w:bCs/>
          <w:sz w:val="24"/>
          <w:szCs w:val="24"/>
        </w:rPr>
        <w:t xml:space="preserve">de asistență juridică. Manualul conține informații structurate cu privire la modalitățile </w:t>
      </w:r>
      <w:r w:rsidRPr="00FB22A1">
        <w:rPr>
          <w:rFonts w:cs="Times New Roman"/>
          <w:bCs/>
          <w:sz w:val="24"/>
          <w:szCs w:val="24"/>
        </w:rPr>
        <w:lastRenderedPageBreak/>
        <w:t>disponibile de exercitare a drepturilor persoanelor cu dizabilități conform legislației  naționale, autoritățile competente pentru soluționarea problemelor privind drepturile persoanelor cu dizabilități, termenul limită de depunere a cererilor și de luare a deciziilor, precum și modalitatea de contestare a  deciziilor. Manualul oferă exemple de cereri/contestații, precum și denumirea și datele de contact ale autorităților și instituțiilor competente pentru soluționarea diferitelor probleme privind drepturile persoanelor cu dizabilități</w:t>
      </w:r>
      <w:r w:rsidR="00F75404">
        <w:rPr>
          <w:rFonts w:cs="Times New Roman"/>
          <w:bCs/>
          <w:sz w:val="24"/>
          <w:szCs w:val="24"/>
        </w:rPr>
        <w:t>.</w:t>
      </w:r>
    </w:p>
    <w:p w14:paraId="693D68D4" w14:textId="77777777" w:rsidR="00054F17" w:rsidRPr="00FB22A1" w:rsidRDefault="00054F17" w:rsidP="00054F17">
      <w:pPr>
        <w:pStyle w:val="a7"/>
        <w:widowControl w:val="0"/>
        <w:jc w:val="both"/>
        <w:rPr>
          <w:rFonts w:cs="Times New Roman"/>
          <w:bCs/>
          <w:sz w:val="24"/>
          <w:szCs w:val="24"/>
        </w:rPr>
      </w:pPr>
      <w:r w:rsidRPr="00FB22A1">
        <w:rPr>
          <w:rFonts w:cs="Times New Roman"/>
          <w:bCs/>
          <w:sz w:val="24"/>
          <w:szCs w:val="24"/>
        </w:rPr>
        <w:t>Manualul cuprinde 4 capitole:</w:t>
      </w:r>
    </w:p>
    <w:p w14:paraId="73EB7B02" w14:textId="68D454A5" w:rsidR="00054F17" w:rsidRPr="00FB22A1" w:rsidRDefault="00054F17" w:rsidP="00054F17">
      <w:pPr>
        <w:pStyle w:val="a7"/>
        <w:widowControl w:val="0"/>
        <w:jc w:val="both"/>
        <w:rPr>
          <w:rFonts w:cs="Times New Roman"/>
          <w:bCs/>
          <w:sz w:val="24"/>
          <w:szCs w:val="24"/>
        </w:rPr>
      </w:pPr>
      <w:r w:rsidRPr="00FB22A1">
        <w:rPr>
          <w:rFonts w:cs="Times New Roman"/>
          <w:bCs/>
          <w:sz w:val="24"/>
          <w:szCs w:val="24"/>
        </w:rPr>
        <w:t>1. Dreptul la petiție;</w:t>
      </w:r>
    </w:p>
    <w:p w14:paraId="2BDAEE71" w14:textId="4D6F2B37" w:rsidR="00054F17" w:rsidRPr="00FB22A1" w:rsidRDefault="00054F17" w:rsidP="00054F17">
      <w:pPr>
        <w:pStyle w:val="a7"/>
        <w:widowControl w:val="0"/>
        <w:jc w:val="both"/>
        <w:rPr>
          <w:rFonts w:cs="Times New Roman"/>
          <w:bCs/>
          <w:sz w:val="24"/>
          <w:szCs w:val="24"/>
        </w:rPr>
      </w:pPr>
      <w:r w:rsidRPr="00FB22A1">
        <w:rPr>
          <w:rFonts w:cs="Times New Roman"/>
          <w:bCs/>
          <w:sz w:val="24"/>
          <w:szCs w:val="24"/>
        </w:rPr>
        <w:t xml:space="preserve">2. Procedura de determinare a </w:t>
      </w:r>
      <w:r w:rsidR="00F75404">
        <w:rPr>
          <w:rFonts w:cs="Times New Roman"/>
          <w:bCs/>
          <w:sz w:val="24"/>
          <w:szCs w:val="24"/>
        </w:rPr>
        <w:t>d</w:t>
      </w:r>
      <w:r w:rsidRPr="00FB22A1">
        <w:rPr>
          <w:rFonts w:cs="Times New Roman"/>
          <w:bCs/>
          <w:sz w:val="24"/>
          <w:szCs w:val="24"/>
        </w:rPr>
        <w:t>izabilității și pierderea capacității de muncă ;</w:t>
      </w:r>
    </w:p>
    <w:p w14:paraId="08FA427D" w14:textId="77777777" w:rsidR="00054F17" w:rsidRPr="00FB22A1" w:rsidRDefault="00054F17" w:rsidP="00054F17">
      <w:pPr>
        <w:pStyle w:val="a7"/>
        <w:widowControl w:val="0"/>
        <w:jc w:val="both"/>
        <w:rPr>
          <w:rFonts w:cs="Times New Roman"/>
          <w:bCs/>
          <w:sz w:val="24"/>
          <w:szCs w:val="24"/>
        </w:rPr>
      </w:pPr>
      <w:r w:rsidRPr="00FB22A1">
        <w:rPr>
          <w:rFonts w:cs="Times New Roman"/>
          <w:bCs/>
          <w:sz w:val="24"/>
          <w:szCs w:val="24"/>
        </w:rPr>
        <w:t>3. Protecția socială a persoanelor cu dizabilități;</w:t>
      </w:r>
    </w:p>
    <w:p w14:paraId="03D57C4C" w14:textId="42C8CC53" w:rsidR="00054F17" w:rsidRPr="00FB22A1" w:rsidRDefault="00054F17" w:rsidP="00054F17">
      <w:pPr>
        <w:pStyle w:val="a7"/>
        <w:widowControl w:val="0"/>
        <w:jc w:val="both"/>
        <w:rPr>
          <w:rFonts w:cs="Times New Roman"/>
          <w:bCs/>
          <w:sz w:val="24"/>
          <w:szCs w:val="24"/>
        </w:rPr>
      </w:pPr>
      <w:r w:rsidRPr="00FB22A1">
        <w:rPr>
          <w:rFonts w:cs="Times New Roman"/>
          <w:bCs/>
          <w:sz w:val="24"/>
          <w:szCs w:val="24"/>
        </w:rPr>
        <w:t>4. Dreptul la muncă al persoanelor cu dizabilități.</w:t>
      </w:r>
    </w:p>
    <w:p w14:paraId="286D9FCA" w14:textId="38A4D52B" w:rsidR="00054F17" w:rsidRPr="00FB22A1" w:rsidRDefault="00054F17" w:rsidP="00054F17">
      <w:pPr>
        <w:pStyle w:val="a7"/>
        <w:widowControl w:val="0"/>
        <w:ind w:left="0"/>
        <w:rPr>
          <w:rFonts w:cs="Times New Roman"/>
          <w:bCs/>
          <w:sz w:val="24"/>
          <w:szCs w:val="24"/>
        </w:rPr>
      </w:pPr>
      <w:r w:rsidRPr="00FB22A1">
        <w:rPr>
          <w:rFonts w:cs="Times New Roman"/>
          <w:bCs/>
          <w:sz w:val="24"/>
          <w:szCs w:val="24"/>
        </w:rPr>
        <w:t xml:space="preserve">Manualul de asistență juridică în domeniul Drepturilor Persoanelor cu Dizabilități pentru </w:t>
      </w:r>
      <w:proofErr w:type="spellStart"/>
      <w:r w:rsidRPr="00FB22A1">
        <w:rPr>
          <w:rFonts w:cs="Times New Roman"/>
          <w:bCs/>
          <w:sz w:val="24"/>
          <w:szCs w:val="24"/>
        </w:rPr>
        <w:t>parajuriști</w:t>
      </w:r>
      <w:proofErr w:type="spellEnd"/>
      <w:r w:rsidR="0057188C" w:rsidRPr="00FB22A1">
        <w:rPr>
          <w:rFonts w:cs="Times New Roman"/>
          <w:bCs/>
          <w:sz w:val="24"/>
          <w:szCs w:val="24"/>
        </w:rPr>
        <w:t xml:space="preserve"> : </w:t>
      </w:r>
      <w:hyperlink r:id="rId40" w:history="1">
        <w:r w:rsidR="0057188C" w:rsidRPr="00FB22A1">
          <w:rPr>
            <w:rStyle w:val="af"/>
            <w:bCs/>
            <w:sz w:val="24"/>
            <w:szCs w:val="24"/>
          </w:rPr>
          <w:t>https://cdpd.md/drepturile-persoanelor-cu-dizabilitati-ghid-practic-pentru-para-juristi-si-alti-prestatori-de-asistenta-juridica-primara/</w:t>
        </w:r>
      </w:hyperlink>
    </w:p>
    <w:p w14:paraId="4DFBAEE3" w14:textId="3CD9B998" w:rsidR="0057188C" w:rsidRPr="00F75404" w:rsidRDefault="0057188C" w:rsidP="0057188C">
      <w:pPr>
        <w:jc w:val="both"/>
        <w:rPr>
          <w:rFonts w:cs="Times New Roman"/>
          <w:b/>
          <w:i/>
          <w:iCs/>
          <w:sz w:val="24"/>
          <w:szCs w:val="24"/>
          <w:u w:val="single"/>
        </w:rPr>
      </w:pPr>
      <w:r w:rsidRPr="00F75404">
        <w:rPr>
          <w:rFonts w:cs="Times New Roman"/>
          <w:b/>
          <w:i/>
          <w:iCs/>
          <w:sz w:val="24"/>
          <w:szCs w:val="24"/>
          <w:u w:val="single"/>
        </w:rPr>
        <w:t xml:space="preserve">Dezvoltarea rețelei de </w:t>
      </w:r>
      <w:proofErr w:type="spellStart"/>
      <w:r w:rsidRPr="00F75404">
        <w:rPr>
          <w:rFonts w:cs="Times New Roman"/>
          <w:b/>
          <w:i/>
          <w:iCs/>
          <w:sz w:val="24"/>
          <w:szCs w:val="24"/>
          <w:u w:val="single"/>
        </w:rPr>
        <w:t>parajuriști</w:t>
      </w:r>
      <w:proofErr w:type="spellEnd"/>
      <w:r w:rsidRPr="00F75404">
        <w:rPr>
          <w:rFonts w:cs="Times New Roman"/>
          <w:b/>
          <w:i/>
          <w:iCs/>
          <w:sz w:val="24"/>
          <w:szCs w:val="24"/>
          <w:u w:val="single"/>
        </w:rPr>
        <w:t xml:space="preserve"> în regiunea transnistreană a Republicii Moldova </w:t>
      </w:r>
    </w:p>
    <w:p w14:paraId="4B7121DE" w14:textId="4FFE049C" w:rsidR="0057188C" w:rsidRDefault="0057188C" w:rsidP="0057188C">
      <w:pPr>
        <w:jc w:val="both"/>
        <w:rPr>
          <w:rFonts w:cs="Times New Roman"/>
          <w:sz w:val="24"/>
          <w:szCs w:val="24"/>
        </w:rPr>
      </w:pPr>
      <w:r w:rsidRPr="00FB22A1">
        <w:rPr>
          <w:rFonts w:cs="Times New Roman"/>
          <w:bCs/>
          <w:sz w:val="24"/>
          <w:szCs w:val="24"/>
        </w:rPr>
        <w:t>Pe parcursul anilor 2023-2024 CDPD în parteneriat cu organizațiile active din domeniul drepturilor persoanelor cu dizabilități ce își desfășoară activitatea sa pe malul stâng al Nistrului și anume NGO ”</w:t>
      </w:r>
      <w:proofErr w:type="spellStart"/>
      <w:r w:rsidRPr="00FB22A1">
        <w:rPr>
          <w:rFonts w:cs="Times New Roman"/>
          <w:bCs/>
          <w:sz w:val="24"/>
          <w:szCs w:val="24"/>
        </w:rPr>
        <w:t>Sociohab</w:t>
      </w:r>
      <w:proofErr w:type="spellEnd"/>
      <w:r w:rsidRPr="00FB22A1">
        <w:rPr>
          <w:rFonts w:cs="Times New Roman"/>
          <w:bCs/>
          <w:sz w:val="24"/>
          <w:szCs w:val="24"/>
        </w:rPr>
        <w:t>” AO ”VIALEX”, AO ”GLIN”, AO ”</w:t>
      </w:r>
      <w:proofErr w:type="spellStart"/>
      <w:r w:rsidRPr="00FB22A1">
        <w:rPr>
          <w:rFonts w:cs="Times New Roman"/>
          <w:bCs/>
          <w:sz w:val="24"/>
          <w:szCs w:val="24"/>
        </w:rPr>
        <w:t>Алые</w:t>
      </w:r>
      <w:proofErr w:type="spellEnd"/>
      <w:r w:rsidRPr="00FB22A1">
        <w:rPr>
          <w:rFonts w:cs="Times New Roman"/>
          <w:bCs/>
          <w:sz w:val="24"/>
          <w:szCs w:val="24"/>
        </w:rPr>
        <w:t xml:space="preserve"> </w:t>
      </w:r>
      <w:proofErr w:type="spellStart"/>
      <w:r w:rsidRPr="00FB22A1">
        <w:rPr>
          <w:rFonts w:cs="Times New Roman"/>
          <w:bCs/>
          <w:sz w:val="24"/>
          <w:szCs w:val="24"/>
        </w:rPr>
        <w:t>паруса</w:t>
      </w:r>
      <w:proofErr w:type="spellEnd"/>
      <w:r w:rsidRPr="00FB22A1">
        <w:rPr>
          <w:rFonts w:cs="Times New Roman"/>
          <w:bCs/>
          <w:sz w:val="24"/>
          <w:szCs w:val="24"/>
        </w:rPr>
        <w:t>” AO ”</w:t>
      </w:r>
      <w:proofErr w:type="spellStart"/>
      <w:r w:rsidRPr="00FB22A1">
        <w:rPr>
          <w:rFonts w:cs="Times New Roman"/>
          <w:bCs/>
          <w:sz w:val="24"/>
          <w:szCs w:val="24"/>
        </w:rPr>
        <w:t>От</w:t>
      </w:r>
      <w:proofErr w:type="spellEnd"/>
      <w:r w:rsidRPr="00FB22A1">
        <w:rPr>
          <w:rFonts w:cs="Times New Roman"/>
          <w:bCs/>
          <w:sz w:val="24"/>
          <w:szCs w:val="24"/>
        </w:rPr>
        <w:t xml:space="preserve"> </w:t>
      </w:r>
      <w:proofErr w:type="spellStart"/>
      <w:r w:rsidRPr="00FB22A1">
        <w:rPr>
          <w:rFonts w:cs="Times New Roman"/>
          <w:bCs/>
          <w:sz w:val="24"/>
          <w:szCs w:val="24"/>
        </w:rPr>
        <w:t>равного</w:t>
      </w:r>
      <w:proofErr w:type="spellEnd"/>
      <w:r w:rsidRPr="00FB22A1">
        <w:rPr>
          <w:rFonts w:cs="Times New Roman"/>
          <w:bCs/>
          <w:sz w:val="24"/>
          <w:szCs w:val="24"/>
        </w:rPr>
        <w:t xml:space="preserve"> к </w:t>
      </w:r>
      <w:proofErr w:type="spellStart"/>
      <w:r w:rsidRPr="00FB22A1">
        <w:rPr>
          <w:rFonts w:cs="Times New Roman"/>
          <w:bCs/>
          <w:sz w:val="24"/>
          <w:szCs w:val="24"/>
        </w:rPr>
        <w:t>равному</w:t>
      </w:r>
      <w:proofErr w:type="spellEnd"/>
      <w:r w:rsidRPr="00FB22A1">
        <w:rPr>
          <w:rFonts w:cs="Times New Roman"/>
          <w:bCs/>
          <w:sz w:val="24"/>
          <w:szCs w:val="24"/>
        </w:rPr>
        <w:t xml:space="preserve">”, prin consultarea cu CNAJGS a fost elaborată foaia de parcurs care urmărește dezvoltarea rețelei  </w:t>
      </w:r>
      <w:proofErr w:type="spellStart"/>
      <w:r w:rsidRPr="00FB22A1">
        <w:rPr>
          <w:rFonts w:cs="Times New Roman"/>
          <w:bCs/>
          <w:sz w:val="24"/>
          <w:szCs w:val="24"/>
        </w:rPr>
        <w:t>parajuriștilor</w:t>
      </w:r>
      <w:proofErr w:type="spellEnd"/>
      <w:r w:rsidRPr="00FB22A1">
        <w:rPr>
          <w:rFonts w:cs="Times New Roman"/>
          <w:bCs/>
          <w:sz w:val="24"/>
          <w:szCs w:val="24"/>
        </w:rPr>
        <w:t xml:space="preserve">  în regiunea transnistreană a Republicii Moldova. </w:t>
      </w:r>
      <w:hyperlink r:id="rId41" w:history="1">
        <w:r w:rsidRPr="00FB22A1">
          <w:rPr>
            <w:rStyle w:val="af"/>
            <w:bCs/>
            <w:sz w:val="24"/>
            <w:szCs w:val="24"/>
          </w:rPr>
          <w:t>https://shorturl.at/VSb3v</w:t>
        </w:r>
      </w:hyperlink>
    </w:p>
    <w:p w14:paraId="20B018F6" w14:textId="5F03AA50" w:rsidR="00F75404" w:rsidRPr="00FB22A1" w:rsidRDefault="00F75404" w:rsidP="0057188C">
      <w:pPr>
        <w:jc w:val="both"/>
        <w:rPr>
          <w:rFonts w:cs="Times New Roman"/>
          <w:bCs/>
          <w:sz w:val="24"/>
          <w:szCs w:val="24"/>
        </w:rPr>
      </w:pPr>
      <w:r w:rsidRPr="00FB22A1">
        <w:rPr>
          <w:rFonts w:cs="Times New Roman"/>
          <w:bCs/>
          <w:noProof/>
          <w:sz w:val="24"/>
          <w:szCs w:val="24"/>
        </w:rPr>
        <w:drawing>
          <wp:anchor distT="0" distB="0" distL="114300" distR="114300" simplePos="0" relativeHeight="251666432" behindDoc="1" locked="0" layoutInCell="1" allowOverlap="1" wp14:anchorId="08CECD12" wp14:editId="162071BE">
            <wp:simplePos x="0" y="0"/>
            <wp:positionH relativeFrom="column">
              <wp:posOffset>2322047</wp:posOffset>
            </wp:positionH>
            <wp:positionV relativeFrom="paragraph">
              <wp:posOffset>75854</wp:posOffset>
            </wp:positionV>
            <wp:extent cx="3131820" cy="2102485"/>
            <wp:effectExtent l="0" t="0" r="0" b="0"/>
            <wp:wrapTight wrapText="bothSides">
              <wp:wrapPolygon edited="0">
                <wp:start x="0" y="0"/>
                <wp:lineTo x="0" y="21333"/>
                <wp:lineTo x="21416" y="21333"/>
                <wp:lineTo x="21416" y="0"/>
                <wp:lineTo x="0" y="0"/>
              </wp:wrapPolygon>
            </wp:wrapTight>
            <wp:docPr id="6745724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31820" cy="2102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2D0E99" w14:textId="305FB93B" w:rsidR="0057188C" w:rsidRPr="00FB22A1" w:rsidRDefault="0057188C" w:rsidP="0057188C">
      <w:pPr>
        <w:rPr>
          <w:rFonts w:cs="Times New Roman"/>
          <w:bCs/>
          <w:sz w:val="24"/>
          <w:szCs w:val="24"/>
        </w:rPr>
      </w:pPr>
      <w:r w:rsidRPr="00FB22A1">
        <w:rPr>
          <w:rFonts w:cs="Times New Roman"/>
          <w:bCs/>
          <w:noProof/>
          <w:sz w:val="24"/>
          <w:szCs w:val="24"/>
        </w:rPr>
        <w:drawing>
          <wp:inline distT="0" distB="0" distL="0" distR="0" wp14:anchorId="443965D9" wp14:editId="6AB3A9B4">
            <wp:extent cx="3154680" cy="2225076"/>
            <wp:effectExtent l="0" t="0" r="7620" b="3810"/>
            <wp:docPr id="148138348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flipH="1">
                      <a:off x="0" y="0"/>
                      <a:ext cx="3170215" cy="2236033"/>
                    </a:xfrm>
                    <a:prstGeom prst="rect">
                      <a:avLst/>
                    </a:prstGeom>
                    <a:noFill/>
                    <a:ln>
                      <a:noFill/>
                    </a:ln>
                  </pic:spPr>
                </pic:pic>
              </a:graphicData>
            </a:graphic>
          </wp:inline>
        </w:drawing>
      </w:r>
    </w:p>
    <w:p w14:paraId="3195F254" w14:textId="77777777" w:rsidR="0057188C" w:rsidRPr="00FB22A1" w:rsidRDefault="0057188C" w:rsidP="0057188C">
      <w:pPr>
        <w:spacing w:after="0" w:line="276" w:lineRule="auto"/>
        <w:jc w:val="both"/>
        <w:rPr>
          <w:rFonts w:cs="Times New Roman"/>
          <w:b/>
          <w:bCs/>
          <w:sz w:val="24"/>
          <w:szCs w:val="24"/>
        </w:rPr>
      </w:pPr>
    </w:p>
    <w:p w14:paraId="607E45D3" w14:textId="22A127B0" w:rsidR="0057188C" w:rsidRPr="00F75404" w:rsidRDefault="0057188C" w:rsidP="0057188C">
      <w:pPr>
        <w:jc w:val="both"/>
        <w:rPr>
          <w:rFonts w:cs="Times New Roman"/>
          <w:b/>
          <w:bCs/>
          <w:i/>
          <w:iCs/>
          <w:sz w:val="24"/>
          <w:szCs w:val="24"/>
          <w:u w:val="single"/>
        </w:rPr>
      </w:pPr>
      <w:r w:rsidRPr="00F75404">
        <w:rPr>
          <w:rFonts w:cs="Times New Roman"/>
          <w:b/>
          <w:bCs/>
          <w:i/>
          <w:iCs/>
          <w:sz w:val="24"/>
          <w:szCs w:val="24"/>
          <w:u w:val="single"/>
        </w:rPr>
        <w:lastRenderedPageBreak/>
        <w:t xml:space="preserve">Realizarea cursurilor de formare în domeniul acordării asistenței juridice pentru </w:t>
      </w:r>
      <w:r w:rsidR="00580959" w:rsidRPr="00F75404">
        <w:rPr>
          <w:rFonts w:cs="Times New Roman"/>
          <w:b/>
          <w:bCs/>
          <w:i/>
          <w:iCs/>
          <w:sz w:val="24"/>
          <w:szCs w:val="24"/>
          <w:u w:val="single"/>
        </w:rPr>
        <w:t>5</w:t>
      </w:r>
      <w:r w:rsidRPr="00F75404">
        <w:rPr>
          <w:rFonts w:cs="Times New Roman"/>
          <w:b/>
          <w:bCs/>
          <w:i/>
          <w:iCs/>
          <w:sz w:val="24"/>
          <w:szCs w:val="24"/>
          <w:u w:val="single"/>
        </w:rPr>
        <w:t xml:space="preserve"> ONG reprezentative  din regiunea transnistreană</w:t>
      </w:r>
    </w:p>
    <w:p w14:paraId="67498A2A" w14:textId="0D782060" w:rsidR="0057188C" w:rsidRPr="00FB22A1" w:rsidRDefault="0057188C" w:rsidP="0057188C">
      <w:pPr>
        <w:jc w:val="both"/>
        <w:rPr>
          <w:rFonts w:cs="Times New Roman"/>
          <w:sz w:val="24"/>
          <w:szCs w:val="24"/>
        </w:rPr>
      </w:pPr>
      <w:r w:rsidRPr="00FB22A1">
        <w:rPr>
          <w:rFonts w:cs="Times New Roman"/>
          <w:sz w:val="24"/>
          <w:szCs w:val="24"/>
        </w:rPr>
        <w:t xml:space="preserve">A fost realizat un curs de formare </w:t>
      </w:r>
      <w:proofErr w:type="spellStart"/>
      <w:r w:rsidRPr="00FB22A1">
        <w:rPr>
          <w:rFonts w:cs="Times New Roman"/>
          <w:sz w:val="24"/>
          <w:szCs w:val="24"/>
        </w:rPr>
        <w:t>multimodular</w:t>
      </w:r>
      <w:proofErr w:type="spellEnd"/>
      <w:r w:rsidRPr="00FB22A1">
        <w:rPr>
          <w:rFonts w:cs="Times New Roman"/>
          <w:sz w:val="24"/>
          <w:szCs w:val="24"/>
        </w:rPr>
        <w:t xml:space="preserve"> în cadrul căruia 25 persoane inclusiv persoane cu dizabilități a</w:t>
      </w:r>
      <w:r w:rsidR="00580959" w:rsidRPr="00FB22A1">
        <w:rPr>
          <w:rFonts w:cs="Times New Roman"/>
          <w:sz w:val="24"/>
          <w:szCs w:val="24"/>
        </w:rPr>
        <w:t>u</w:t>
      </w:r>
      <w:r w:rsidRPr="00FB22A1">
        <w:rPr>
          <w:rFonts w:cs="Times New Roman"/>
          <w:sz w:val="24"/>
          <w:szCs w:val="24"/>
        </w:rPr>
        <w:t xml:space="preserve"> fost formate în calitate de </w:t>
      </w:r>
      <w:proofErr w:type="spellStart"/>
      <w:r w:rsidRPr="00FB22A1">
        <w:rPr>
          <w:rFonts w:cs="Times New Roman"/>
          <w:sz w:val="24"/>
          <w:szCs w:val="24"/>
        </w:rPr>
        <w:t>parajuriști</w:t>
      </w:r>
      <w:proofErr w:type="spellEnd"/>
      <w:r w:rsidRPr="00FB22A1">
        <w:rPr>
          <w:rFonts w:cs="Times New Roman"/>
          <w:sz w:val="24"/>
          <w:szCs w:val="24"/>
        </w:rPr>
        <w:t xml:space="preserve"> ce vor activa în regiunea transnistreană a Republicii Moldova. </w:t>
      </w:r>
    </w:p>
    <w:p w14:paraId="248F3FD2" w14:textId="2AA9B081" w:rsidR="0057188C" w:rsidRPr="00F75404" w:rsidRDefault="0057188C" w:rsidP="0057188C">
      <w:pPr>
        <w:jc w:val="both"/>
        <w:rPr>
          <w:rFonts w:cs="Times New Roman"/>
          <w:sz w:val="24"/>
          <w:szCs w:val="24"/>
        </w:rPr>
      </w:pPr>
      <w:hyperlink r:id="rId44" w:history="1">
        <w:r w:rsidRPr="00FB22A1">
          <w:rPr>
            <w:rStyle w:val="af"/>
            <w:sz w:val="24"/>
            <w:szCs w:val="24"/>
          </w:rPr>
          <w:t>https://www.facebook.com/cdpdmd/posts/pfbid0YKJ12Cj1MWdYzeBJXgATVohUuePPSsAfStczjc85B3YcRA5tiziUZwC9wcdFda2El</w:t>
        </w:r>
      </w:hyperlink>
    </w:p>
    <w:p w14:paraId="41EEF831" w14:textId="77777777" w:rsidR="00F75404" w:rsidRDefault="00F75404" w:rsidP="0057188C">
      <w:pPr>
        <w:jc w:val="both"/>
        <w:rPr>
          <w:rFonts w:cs="Times New Roman"/>
          <w:b/>
          <w:bCs/>
          <w:i/>
          <w:iCs/>
          <w:sz w:val="24"/>
          <w:szCs w:val="24"/>
          <w:u w:val="single"/>
        </w:rPr>
      </w:pPr>
    </w:p>
    <w:p w14:paraId="26902CE3" w14:textId="173E0914" w:rsidR="0057188C" w:rsidRPr="00F75404" w:rsidRDefault="0057188C" w:rsidP="0057188C">
      <w:pPr>
        <w:jc w:val="both"/>
        <w:rPr>
          <w:rFonts w:cs="Times New Roman"/>
          <w:b/>
          <w:bCs/>
          <w:i/>
          <w:iCs/>
          <w:sz w:val="24"/>
          <w:szCs w:val="24"/>
          <w:u w:val="single"/>
        </w:rPr>
      </w:pPr>
      <w:r w:rsidRPr="00F75404">
        <w:rPr>
          <w:rFonts w:cs="Times New Roman"/>
          <w:b/>
          <w:bCs/>
          <w:i/>
          <w:iCs/>
          <w:sz w:val="24"/>
          <w:szCs w:val="24"/>
          <w:u w:val="single"/>
        </w:rPr>
        <w:t>Realizarea vizitelor privind schimbul de experiență și bune practici între ONG-urile ce activează pe ambele maluri ale Nistrului în domeniul apărării drepturilor persoanelor cu dizabilități</w:t>
      </w:r>
    </w:p>
    <w:p w14:paraId="0416D2E4" w14:textId="4AE51EDA" w:rsidR="0057188C" w:rsidRPr="00FB22A1" w:rsidRDefault="0057188C" w:rsidP="0057188C">
      <w:pPr>
        <w:jc w:val="both"/>
        <w:rPr>
          <w:rFonts w:cs="Times New Roman"/>
          <w:sz w:val="24"/>
          <w:szCs w:val="24"/>
        </w:rPr>
      </w:pPr>
      <w:r w:rsidRPr="00FB22A1">
        <w:rPr>
          <w:rFonts w:cs="Times New Roman"/>
          <w:sz w:val="24"/>
          <w:szCs w:val="24"/>
        </w:rPr>
        <w:t>5 vizite realizate privind schimbul de experiență și  bune practici între ONG-urile ce activează pe ambele maluri ale Nistrului în domeniul apărării drepturilor persoanelor cu dizabilități</w:t>
      </w:r>
      <w:r w:rsidR="00F75404">
        <w:rPr>
          <w:rFonts w:cs="Times New Roman"/>
          <w:sz w:val="24"/>
          <w:szCs w:val="24"/>
        </w:rPr>
        <w:t>.</w:t>
      </w:r>
    </w:p>
    <w:p w14:paraId="7AA520CF" w14:textId="77777777" w:rsidR="0057188C" w:rsidRPr="00FB22A1" w:rsidRDefault="0057188C" w:rsidP="0057188C">
      <w:pPr>
        <w:jc w:val="both"/>
        <w:rPr>
          <w:rFonts w:cs="Times New Roman"/>
          <w:sz w:val="24"/>
          <w:szCs w:val="24"/>
        </w:rPr>
      </w:pPr>
      <w:hyperlink r:id="rId45" w:history="1">
        <w:r w:rsidRPr="00FB22A1">
          <w:rPr>
            <w:rStyle w:val="af"/>
            <w:sz w:val="24"/>
            <w:szCs w:val="24"/>
          </w:rPr>
          <w:t>https://www.facebook.com/cdpdmd/posts/pfbid02tbGV2YT8SnxVhzGkAH9L8N6soigGM3crUD1YGTRpYb8KmgPGfgisScJNA5UDSZpel</w:t>
        </w:r>
      </w:hyperlink>
    </w:p>
    <w:p w14:paraId="69204D30" w14:textId="77777777" w:rsidR="00F75404" w:rsidRDefault="00F75404" w:rsidP="0057188C">
      <w:pPr>
        <w:jc w:val="both"/>
        <w:rPr>
          <w:rFonts w:cs="Times New Roman"/>
          <w:b/>
          <w:bCs/>
          <w:i/>
          <w:iCs/>
          <w:sz w:val="24"/>
          <w:szCs w:val="24"/>
          <w:u w:val="single"/>
        </w:rPr>
      </w:pPr>
    </w:p>
    <w:p w14:paraId="2BE896F1" w14:textId="02C20AAD" w:rsidR="0057188C" w:rsidRPr="00F75404" w:rsidRDefault="0057188C" w:rsidP="0057188C">
      <w:pPr>
        <w:jc w:val="both"/>
        <w:rPr>
          <w:rFonts w:cs="Times New Roman"/>
          <w:b/>
          <w:bCs/>
          <w:i/>
          <w:iCs/>
          <w:sz w:val="24"/>
          <w:szCs w:val="24"/>
          <w:u w:val="single"/>
        </w:rPr>
      </w:pPr>
      <w:r w:rsidRPr="00F75404">
        <w:rPr>
          <w:rFonts w:cs="Times New Roman"/>
          <w:b/>
          <w:bCs/>
          <w:i/>
          <w:iCs/>
          <w:sz w:val="24"/>
          <w:szCs w:val="24"/>
          <w:u w:val="single"/>
        </w:rPr>
        <w:t xml:space="preserve">Elaborarea </w:t>
      </w:r>
      <w:proofErr w:type="spellStart"/>
      <w:r w:rsidRPr="00F75404">
        <w:rPr>
          <w:rFonts w:cs="Times New Roman"/>
          <w:b/>
          <w:bCs/>
          <w:i/>
          <w:iCs/>
          <w:sz w:val="24"/>
          <w:szCs w:val="24"/>
          <w:u w:val="single"/>
        </w:rPr>
        <w:t>handbook</w:t>
      </w:r>
      <w:proofErr w:type="spellEnd"/>
      <w:r w:rsidRPr="00F75404">
        <w:rPr>
          <w:rFonts w:cs="Times New Roman"/>
          <w:b/>
          <w:bCs/>
          <w:i/>
          <w:iCs/>
          <w:sz w:val="24"/>
          <w:szCs w:val="24"/>
          <w:u w:val="single"/>
        </w:rPr>
        <w:t xml:space="preserve"> /manual de asistență juridică în limba rusă pentru activitatea </w:t>
      </w:r>
      <w:proofErr w:type="spellStart"/>
      <w:r w:rsidRPr="00F75404">
        <w:rPr>
          <w:rFonts w:cs="Times New Roman"/>
          <w:b/>
          <w:bCs/>
          <w:i/>
          <w:iCs/>
          <w:sz w:val="24"/>
          <w:szCs w:val="24"/>
          <w:u w:val="single"/>
        </w:rPr>
        <w:t>parajuriștilor</w:t>
      </w:r>
      <w:proofErr w:type="spellEnd"/>
      <w:r w:rsidRPr="00F75404">
        <w:rPr>
          <w:rFonts w:cs="Times New Roman"/>
          <w:b/>
          <w:bCs/>
          <w:i/>
          <w:iCs/>
          <w:sz w:val="24"/>
          <w:szCs w:val="24"/>
          <w:u w:val="single"/>
        </w:rPr>
        <w:t xml:space="preserve"> din regiunea transnistreană</w:t>
      </w:r>
    </w:p>
    <w:p w14:paraId="14F36B34" w14:textId="77777777" w:rsidR="0057188C" w:rsidRPr="00FB22A1" w:rsidRDefault="0057188C" w:rsidP="0057188C">
      <w:pPr>
        <w:jc w:val="both"/>
        <w:rPr>
          <w:rFonts w:cs="Times New Roman"/>
          <w:sz w:val="24"/>
          <w:szCs w:val="24"/>
        </w:rPr>
      </w:pPr>
      <w:r w:rsidRPr="00FB22A1">
        <w:rPr>
          <w:rFonts w:cs="Times New Roman"/>
          <w:sz w:val="24"/>
          <w:szCs w:val="24"/>
        </w:rPr>
        <w:t xml:space="preserve">A fost elaborat </w:t>
      </w:r>
      <w:proofErr w:type="spellStart"/>
      <w:r w:rsidRPr="00FB22A1">
        <w:rPr>
          <w:rFonts w:cs="Times New Roman"/>
          <w:sz w:val="24"/>
          <w:szCs w:val="24"/>
        </w:rPr>
        <w:t>handbuk</w:t>
      </w:r>
      <w:proofErr w:type="spellEnd"/>
      <w:r w:rsidRPr="00FB22A1">
        <w:rPr>
          <w:rFonts w:cs="Times New Roman"/>
          <w:sz w:val="24"/>
          <w:szCs w:val="24"/>
        </w:rPr>
        <w:t xml:space="preserve">/ Ghidul </w:t>
      </w:r>
      <w:proofErr w:type="spellStart"/>
      <w:r w:rsidRPr="00FB22A1">
        <w:rPr>
          <w:rFonts w:cs="Times New Roman"/>
          <w:sz w:val="24"/>
          <w:szCs w:val="24"/>
        </w:rPr>
        <w:t>parajuristului</w:t>
      </w:r>
      <w:proofErr w:type="spellEnd"/>
      <w:r w:rsidRPr="00FB22A1">
        <w:rPr>
          <w:rFonts w:cs="Times New Roman"/>
          <w:sz w:val="24"/>
          <w:szCs w:val="24"/>
        </w:rPr>
        <w:t xml:space="preserve"> pentru facilitarea activității </w:t>
      </w:r>
      <w:proofErr w:type="spellStart"/>
      <w:r w:rsidRPr="00FB22A1">
        <w:rPr>
          <w:rFonts w:cs="Times New Roman"/>
          <w:sz w:val="24"/>
          <w:szCs w:val="24"/>
        </w:rPr>
        <w:t>parajuriștilor</w:t>
      </w:r>
      <w:proofErr w:type="spellEnd"/>
      <w:r w:rsidRPr="00FB22A1">
        <w:rPr>
          <w:rFonts w:cs="Times New Roman"/>
          <w:sz w:val="24"/>
          <w:szCs w:val="24"/>
        </w:rPr>
        <w:t xml:space="preserve"> care prestează servicii de asistență juridică primară în regiunea transnistreană a Republicii Moldova . </w:t>
      </w:r>
      <w:hyperlink r:id="rId46" w:history="1">
        <w:r w:rsidRPr="00FB22A1">
          <w:rPr>
            <w:rStyle w:val="af"/>
            <w:sz w:val="24"/>
            <w:szCs w:val="24"/>
          </w:rPr>
          <w:t>https://shorturl.at/1BOSz</w:t>
        </w:r>
      </w:hyperlink>
    </w:p>
    <w:p w14:paraId="59646096" w14:textId="4E1D5D61" w:rsidR="0057188C" w:rsidRPr="00FB22A1" w:rsidRDefault="0057188C" w:rsidP="0057188C">
      <w:pPr>
        <w:jc w:val="both"/>
        <w:rPr>
          <w:rFonts w:cs="Times New Roman"/>
          <w:sz w:val="24"/>
          <w:szCs w:val="24"/>
        </w:rPr>
      </w:pPr>
      <w:r w:rsidRPr="00FB22A1">
        <w:rPr>
          <w:rFonts w:cs="Times New Roman"/>
          <w:sz w:val="24"/>
          <w:szCs w:val="24"/>
        </w:rPr>
        <w:t>Începând cu 14.10.24</w:t>
      </w:r>
      <w:r w:rsidR="00580959" w:rsidRPr="00FB22A1">
        <w:rPr>
          <w:rFonts w:cs="Times New Roman"/>
          <w:sz w:val="24"/>
          <w:szCs w:val="24"/>
        </w:rPr>
        <w:t xml:space="preserve">-31.12.2024 </w:t>
      </w:r>
      <w:r w:rsidRPr="00FB22A1">
        <w:rPr>
          <w:rFonts w:cs="Times New Roman"/>
          <w:sz w:val="24"/>
          <w:szCs w:val="24"/>
        </w:rPr>
        <w:t xml:space="preserve">în regiunea transnistreană a Republicii Moldova în parteneriat cu 5 ONG-uri ce activează în domeniul dizabilității </w:t>
      </w:r>
      <w:r w:rsidRPr="00FB22A1">
        <w:rPr>
          <w:rFonts w:cs="Times New Roman"/>
          <w:bCs/>
          <w:sz w:val="24"/>
          <w:szCs w:val="24"/>
        </w:rPr>
        <w:t>NGO ”</w:t>
      </w:r>
      <w:proofErr w:type="spellStart"/>
      <w:r w:rsidRPr="00FB22A1">
        <w:rPr>
          <w:rFonts w:cs="Times New Roman"/>
          <w:bCs/>
          <w:sz w:val="24"/>
          <w:szCs w:val="24"/>
        </w:rPr>
        <w:t>Sociohab</w:t>
      </w:r>
      <w:proofErr w:type="spellEnd"/>
      <w:r w:rsidRPr="00FB22A1">
        <w:rPr>
          <w:rFonts w:cs="Times New Roman"/>
          <w:bCs/>
          <w:sz w:val="24"/>
          <w:szCs w:val="24"/>
        </w:rPr>
        <w:t>” AO ”VIALEX”, AO ”GLIN”, AO ”</w:t>
      </w:r>
      <w:proofErr w:type="spellStart"/>
      <w:r w:rsidRPr="00FB22A1">
        <w:rPr>
          <w:rFonts w:cs="Times New Roman"/>
          <w:bCs/>
          <w:sz w:val="24"/>
          <w:szCs w:val="24"/>
        </w:rPr>
        <w:t>Алые</w:t>
      </w:r>
      <w:proofErr w:type="spellEnd"/>
      <w:r w:rsidRPr="00FB22A1">
        <w:rPr>
          <w:rFonts w:cs="Times New Roman"/>
          <w:bCs/>
          <w:sz w:val="24"/>
          <w:szCs w:val="24"/>
        </w:rPr>
        <w:t xml:space="preserve"> </w:t>
      </w:r>
      <w:proofErr w:type="spellStart"/>
      <w:r w:rsidRPr="00FB22A1">
        <w:rPr>
          <w:rFonts w:cs="Times New Roman"/>
          <w:bCs/>
          <w:sz w:val="24"/>
          <w:szCs w:val="24"/>
        </w:rPr>
        <w:t>паруса</w:t>
      </w:r>
      <w:proofErr w:type="spellEnd"/>
      <w:r w:rsidRPr="00FB22A1">
        <w:rPr>
          <w:rFonts w:cs="Times New Roman"/>
          <w:bCs/>
          <w:sz w:val="24"/>
          <w:szCs w:val="24"/>
        </w:rPr>
        <w:t>” AO ”</w:t>
      </w:r>
      <w:proofErr w:type="spellStart"/>
      <w:r w:rsidRPr="00FB22A1">
        <w:rPr>
          <w:rFonts w:cs="Times New Roman"/>
          <w:bCs/>
          <w:sz w:val="24"/>
          <w:szCs w:val="24"/>
        </w:rPr>
        <w:t>От</w:t>
      </w:r>
      <w:proofErr w:type="spellEnd"/>
      <w:r w:rsidRPr="00FB22A1">
        <w:rPr>
          <w:rFonts w:cs="Times New Roman"/>
          <w:bCs/>
          <w:sz w:val="24"/>
          <w:szCs w:val="24"/>
        </w:rPr>
        <w:t xml:space="preserve"> </w:t>
      </w:r>
      <w:proofErr w:type="spellStart"/>
      <w:r w:rsidRPr="00FB22A1">
        <w:rPr>
          <w:rFonts w:cs="Times New Roman"/>
          <w:bCs/>
          <w:sz w:val="24"/>
          <w:szCs w:val="24"/>
        </w:rPr>
        <w:t>рaвного</w:t>
      </w:r>
      <w:proofErr w:type="spellEnd"/>
      <w:r w:rsidRPr="00FB22A1">
        <w:rPr>
          <w:rFonts w:cs="Times New Roman"/>
          <w:bCs/>
          <w:sz w:val="24"/>
          <w:szCs w:val="24"/>
        </w:rPr>
        <w:t xml:space="preserve"> к </w:t>
      </w:r>
      <w:proofErr w:type="spellStart"/>
      <w:r w:rsidRPr="00FB22A1">
        <w:rPr>
          <w:rFonts w:cs="Times New Roman"/>
          <w:bCs/>
          <w:sz w:val="24"/>
          <w:szCs w:val="24"/>
        </w:rPr>
        <w:t>равному</w:t>
      </w:r>
      <w:proofErr w:type="spellEnd"/>
      <w:r w:rsidRPr="00FB22A1">
        <w:rPr>
          <w:rFonts w:cs="Times New Roman"/>
          <w:bCs/>
          <w:sz w:val="24"/>
          <w:szCs w:val="24"/>
        </w:rPr>
        <w:t xml:space="preserve">”, a fost pilotat serviciul de asistență juridică primară acordată de către cei 25 </w:t>
      </w:r>
      <w:proofErr w:type="spellStart"/>
      <w:r w:rsidRPr="00FB22A1">
        <w:rPr>
          <w:rFonts w:cs="Times New Roman"/>
          <w:bCs/>
          <w:sz w:val="24"/>
          <w:szCs w:val="24"/>
        </w:rPr>
        <w:t>parajuriști</w:t>
      </w:r>
      <w:proofErr w:type="spellEnd"/>
      <w:r w:rsidRPr="00FB22A1">
        <w:rPr>
          <w:rFonts w:cs="Times New Roman"/>
          <w:bCs/>
          <w:sz w:val="24"/>
          <w:szCs w:val="24"/>
        </w:rPr>
        <w:t xml:space="preserve"> formați de către CDPD astfel circa </w:t>
      </w:r>
      <w:r w:rsidR="00580959" w:rsidRPr="00FB22A1">
        <w:rPr>
          <w:rFonts w:cs="Times New Roman"/>
          <w:bCs/>
          <w:sz w:val="24"/>
          <w:szCs w:val="24"/>
        </w:rPr>
        <w:t>9</w:t>
      </w:r>
      <w:r w:rsidRPr="00FB22A1">
        <w:rPr>
          <w:rFonts w:cs="Times New Roman"/>
          <w:bCs/>
          <w:sz w:val="24"/>
          <w:szCs w:val="24"/>
        </w:rPr>
        <w:t xml:space="preserve">00 de beneficiari ce fac parte din grupurile subreprezentate inclusiv refugiați din Ucraina care locuiesc în regiunea transnistreană au beneficiat de servicii de asistență juridică primară. </w:t>
      </w:r>
    </w:p>
    <w:p w14:paraId="7ADA4B42" w14:textId="77777777" w:rsidR="0057188C" w:rsidRPr="00FB22A1" w:rsidRDefault="0057188C" w:rsidP="0057188C">
      <w:pPr>
        <w:spacing w:after="0" w:line="276" w:lineRule="auto"/>
        <w:jc w:val="both"/>
        <w:rPr>
          <w:rFonts w:cs="Times New Roman"/>
          <w:bCs/>
          <w:sz w:val="24"/>
          <w:szCs w:val="24"/>
        </w:rPr>
      </w:pPr>
      <w:hyperlink r:id="rId47" w:history="1">
        <w:r w:rsidRPr="00FB22A1">
          <w:rPr>
            <w:rStyle w:val="af"/>
            <w:bCs/>
            <w:sz w:val="24"/>
            <w:szCs w:val="24"/>
          </w:rPr>
          <w:t>https://www.facebook.com/cdpdmd/posts/pfbid02RrV3CfDRbeQJMiwFMJeYVfzGY3eLuUB66Ph92WjnHk5fRzkUQx7bx3axdiL3mwCNl</w:t>
        </w:r>
      </w:hyperlink>
    </w:p>
    <w:p w14:paraId="23860AFB" w14:textId="77777777" w:rsidR="0057188C" w:rsidRPr="00FB22A1" w:rsidRDefault="0057188C" w:rsidP="0057188C">
      <w:pPr>
        <w:spacing w:after="0" w:line="276" w:lineRule="auto"/>
        <w:jc w:val="both"/>
        <w:rPr>
          <w:rFonts w:cs="Times New Roman"/>
          <w:bCs/>
          <w:sz w:val="24"/>
          <w:szCs w:val="24"/>
        </w:rPr>
      </w:pPr>
    </w:p>
    <w:p w14:paraId="685FF727" w14:textId="77777777" w:rsidR="0057188C" w:rsidRPr="00FB22A1" w:rsidRDefault="0057188C" w:rsidP="0057188C">
      <w:pPr>
        <w:spacing w:after="0" w:line="276" w:lineRule="auto"/>
        <w:jc w:val="both"/>
        <w:rPr>
          <w:rFonts w:cs="Times New Roman"/>
          <w:bCs/>
          <w:sz w:val="24"/>
          <w:szCs w:val="24"/>
        </w:rPr>
      </w:pPr>
      <w:hyperlink r:id="rId48" w:history="1">
        <w:r w:rsidRPr="00FB22A1">
          <w:rPr>
            <w:rStyle w:val="af"/>
            <w:bCs/>
            <w:sz w:val="24"/>
            <w:szCs w:val="24"/>
          </w:rPr>
          <w:t>https://www.facebook.com/cdpdmd/posts/pfbid032rGE1SieH51iceKFKhopjEUuvsh2vHT7G88iCGrqy8nSVxXbyCLZ3LnWFveNRW8cl</w:t>
        </w:r>
      </w:hyperlink>
    </w:p>
    <w:p w14:paraId="658C2F33" w14:textId="143D5FFC" w:rsidR="0057188C" w:rsidRPr="00FB22A1" w:rsidRDefault="0057188C" w:rsidP="00580959">
      <w:pPr>
        <w:spacing w:after="0" w:line="276" w:lineRule="auto"/>
        <w:jc w:val="both"/>
        <w:rPr>
          <w:rFonts w:cs="Times New Roman"/>
          <w:bCs/>
          <w:sz w:val="24"/>
          <w:szCs w:val="24"/>
        </w:rPr>
      </w:pPr>
      <w:r w:rsidRPr="00FB22A1">
        <w:rPr>
          <w:rFonts w:cs="Times New Roman"/>
          <w:bCs/>
          <w:sz w:val="24"/>
          <w:szCs w:val="24"/>
        </w:rPr>
        <w:t xml:space="preserve">5 ONG din </w:t>
      </w:r>
      <w:r w:rsidR="00F75404">
        <w:rPr>
          <w:rFonts w:cs="Times New Roman"/>
          <w:bCs/>
          <w:sz w:val="24"/>
          <w:szCs w:val="24"/>
        </w:rPr>
        <w:t>r</w:t>
      </w:r>
      <w:r w:rsidRPr="00FB22A1">
        <w:rPr>
          <w:rFonts w:cs="Times New Roman"/>
          <w:bCs/>
          <w:sz w:val="24"/>
          <w:szCs w:val="24"/>
        </w:rPr>
        <w:t xml:space="preserve">egiunea transnistreană ce activează în domeniul protecției persoanelor cu dizabilități au beneficiat de </w:t>
      </w:r>
      <w:proofErr w:type="spellStart"/>
      <w:r w:rsidRPr="00FB22A1">
        <w:rPr>
          <w:rFonts w:cs="Times New Roman"/>
          <w:bCs/>
          <w:sz w:val="24"/>
          <w:szCs w:val="24"/>
        </w:rPr>
        <w:t>coaching</w:t>
      </w:r>
      <w:proofErr w:type="spellEnd"/>
      <w:r w:rsidRPr="00FB22A1">
        <w:rPr>
          <w:rFonts w:cs="Times New Roman"/>
          <w:bCs/>
          <w:sz w:val="24"/>
          <w:szCs w:val="24"/>
        </w:rPr>
        <w:t xml:space="preserve"> din partea CDPD în ceia ce privește serviciul de asistență juridică primară inclusiv au fost dotate cu mobilier și echipament de birou. </w:t>
      </w:r>
    </w:p>
    <w:p w14:paraId="0961A9F6" w14:textId="77777777" w:rsidR="00F75404" w:rsidRDefault="00F75404" w:rsidP="00054F17">
      <w:pPr>
        <w:widowControl w:val="0"/>
        <w:spacing w:after="0" w:line="276" w:lineRule="auto"/>
        <w:jc w:val="both"/>
        <w:rPr>
          <w:rFonts w:cs="Times New Roman"/>
          <w:b/>
          <w:i/>
          <w:iCs/>
          <w:sz w:val="24"/>
          <w:szCs w:val="24"/>
          <w:u w:val="single"/>
        </w:rPr>
      </w:pPr>
    </w:p>
    <w:p w14:paraId="1097C48E" w14:textId="78705B0B" w:rsidR="00054F17" w:rsidRPr="00F75404" w:rsidRDefault="00F75404" w:rsidP="00054F17">
      <w:pPr>
        <w:widowControl w:val="0"/>
        <w:spacing w:after="0" w:line="276" w:lineRule="auto"/>
        <w:jc w:val="both"/>
        <w:rPr>
          <w:rFonts w:cs="Times New Roman"/>
          <w:b/>
          <w:i/>
          <w:iCs/>
          <w:sz w:val="24"/>
          <w:szCs w:val="24"/>
          <w:u w:val="single"/>
        </w:rPr>
      </w:pPr>
      <w:r w:rsidRPr="00F75404">
        <w:rPr>
          <w:rFonts w:cs="Times New Roman"/>
          <w:b/>
          <w:i/>
          <w:iCs/>
          <w:sz w:val="24"/>
          <w:szCs w:val="24"/>
          <w:u w:val="single"/>
        </w:rPr>
        <w:t>Programul de capacitare a avocaților</w:t>
      </w:r>
    </w:p>
    <w:p w14:paraId="295C2998" w14:textId="7ED2C821" w:rsidR="00054F17" w:rsidRPr="00FB22A1" w:rsidRDefault="00054F17" w:rsidP="00054F17">
      <w:pPr>
        <w:widowControl w:val="0"/>
        <w:spacing w:after="0" w:line="276" w:lineRule="auto"/>
        <w:jc w:val="both"/>
        <w:rPr>
          <w:rFonts w:cs="Times New Roman"/>
          <w:bCs/>
          <w:sz w:val="24"/>
          <w:szCs w:val="24"/>
        </w:rPr>
      </w:pPr>
      <w:r w:rsidRPr="00FB22A1">
        <w:rPr>
          <w:rFonts w:cs="Times New Roman"/>
          <w:bCs/>
          <w:sz w:val="24"/>
          <w:szCs w:val="24"/>
        </w:rPr>
        <w:t>Programul a inclus 82 de avocați și a vizat următoarele tematici:</w:t>
      </w:r>
    </w:p>
    <w:p w14:paraId="4FB473ED" w14:textId="77777777" w:rsidR="00054F17" w:rsidRPr="00FB22A1" w:rsidRDefault="00054F17" w:rsidP="00054F17">
      <w:pPr>
        <w:pStyle w:val="a7"/>
        <w:widowControl w:val="0"/>
        <w:numPr>
          <w:ilvl w:val="0"/>
          <w:numId w:val="7"/>
        </w:numPr>
        <w:spacing w:after="0" w:line="276" w:lineRule="auto"/>
        <w:ind w:left="900" w:hanging="450"/>
        <w:jc w:val="both"/>
        <w:rPr>
          <w:rFonts w:cs="Times New Roman"/>
          <w:bCs/>
          <w:sz w:val="24"/>
          <w:szCs w:val="24"/>
        </w:rPr>
      </w:pPr>
      <w:r w:rsidRPr="00FB22A1">
        <w:rPr>
          <w:rFonts w:cs="Times New Roman"/>
          <w:bCs/>
          <w:sz w:val="24"/>
          <w:szCs w:val="24"/>
        </w:rPr>
        <w:t>Procedura de determinare a dizabilității;</w:t>
      </w:r>
    </w:p>
    <w:p w14:paraId="58D01E6B" w14:textId="77777777" w:rsidR="00054F17" w:rsidRPr="00FB22A1" w:rsidRDefault="00054F17" w:rsidP="00054F17">
      <w:pPr>
        <w:pStyle w:val="a7"/>
        <w:widowControl w:val="0"/>
        <w:numPr>
          <w:ilvl w:val="0"/>
          <w:numId w:val="7"/>
        </w:numPr>
        <w:spacing w:after="0" w:line="276" w:lineRule="auto"/>
        <w:ind w:left="900" w:hanging="450"/>
        <w:jc w:val="both"/>
        <w:rPr>
          <w:rFonts w:cs="Times New Roman"/>
          <w:bCs/>
          <w:sz w:val="24"/>
          <w:szCs w:val="24"/>
        </w:rPr>
      </w:pPr>
      <w:r w:rsidRPr="00FB22A1">
        <w:rPr>
          <w:rFonts w:cs="Times New Roman"/>
          <w:bCs/>
          <w:sz w:val="24"/>
          <w:szCs w:val="24"/>
        </w:rPr>
        <w:t>Standardele internaționale privind protecția socială a persoanelor cu dizabilități</w:t>
      </w:r>
    </w:p>
    <w:p w14:paraId="432BC81C" w14:textId="77777777" w:rsidR="00054F17" w:rsidRPr="00FB22A1" w:rsidRDefault="00054F17" w:rsidP="00054F17">
      <w:pPr>
        <w:pStyle w:val="a7"/>
        <w:widowControl w:val="0"/>
        <w:numPr>
          <w:ilvl w:val="0"/>
          <w:numId w:val="7"/>
        </w:numPr>
        <w:spacing w:after="0" w:line="276" w:lineRule="auto"/>
        <w:ind w:left="900" w:hanging="450"/>
        <w:jc w:val="both"/>
        <w:rPr>
          <w:rFonts w:cs="Times New Roman"/>
          <w:bCs/>
          <w:sz w:val="24"/>
          <w:szCs w:val="24"/>
        </w:rPr>
      </w:pPr>
      <w:r w:rsidRPr="00FB22A1">
        <w:rPr>
          <w:rFonts w:cs="Times New Roman"/>
          <w:bCs/>
          <w:sz w:val="24"/>
          <w:szCs w:val="24"/>
        </w:rPr>
        <w:t>Cadrul normativ național privind protecția socială a persoanelor cu dizabilități;</w:t>
      </w:r>
    </w:p>
    <w:p w14:paraId="01A8C0D4" w14:textId="77777777" w:rsidR="00054F17" w:rsidRPr="00FB22A1" w:rsidRDefault="00054F17" w:rsidP="00054F17">
      <w:pPr>
        <w:pStyle w:val="a7"/>
        <w:widowControl w:val="0"/>
        <w:numPr>
          <w:ilvl w:val="0"/>
          <w:numId w:val="7"/>
        </w:numPr>
        <w:spacing w:after="0" w:line="276" w:lineRule="auto"/>
        <w:ind w:left="900" w:hanging="450"/>
        <w:jc w:val="both"/>
        <w:rPr>
          <w:rFonts w:cs="Times New Roman"/>
          <w:bCs/>
          <w:sz w:val="24"/>
          <w:szCs w:val="24"/>
        </w:rPr>
      </w:pPr>
      <w:r w:rsidRPr="00FB22A1">
        <w:rPr>
          <w:rFonts w:cs="Times New Roman"/>
          <w:bCs/>
          <w:sz w:val="24"/>
          <w:szCs w:val="24"/>
        </w:rPr>
        <w:t xml:space="preserve">Standardele internaționale și cadrul normativ național privind dreptul la muncă al persoanelor cu dizabilități. </w:t>
      </w:r>
    </w:p>
    <w:p w14:paraId="41FA32A6" w14:textId="77777777" w:rsidR="00054F17" w:rsidRPr="00FB22A1" w:rsidRDefault="00054F17" w:rsidP="00054F17">
      <w:pPr>
        <w:pStyle w:val="a7"/>
        <w:rPr>
          <w:rFonts w:cs="Times New Roman"/>
          <w:b/>
          <w:color w:val="2F5496"/>
          <w:sz w:val="24"/>
          <w:szCs w:val="24"/>
        </w:rPr>
      </w:pPr>
    </w:p>
    <w:p w14:paraId="791CE3C7" w14:textId="77777777" w:rsidR="0057188C" w:rsidRPr="00FB22A1" w:rsidRDefault="0057188C" w:rsidP="00054F17">
      <w:pPr>
        <w:pStyle w:val="a7"/>
        <w:rPr>
          <w:rFonts w:cs="Times New Roman"/>
          <w:b/>
          <w:color w:val="2F5496"/>
          <w:sz w:val="24"/>
          <w:szCs w:val="24"/>
        </w:rPr>
      </w:pPr>
    </w:p>
    <w:p w14:paraId="3675D589" w14:textId="77777777" w:rsidR="00054F17" w:rsidRPr="001213CD" w:rsidRDefault="00054F17" w:rsidP="00054F17">
      <w:pPr>
        <w:spacing w:line="256" w:lineRule="auto"/>
        <w:rPr>
          <w:rFonts w:cs="Times New Roman"/>
          <w:b/>
          <w:color w:val="2F5496"/>
          <w:szCs w:val="28"/>
        </w:rPr>
      </w:pPr>
      <w:r w:rsidRPr="001213CD">
        <w:rPr>
          <w:rFonts w:cs="Times New Roman"/>
          <w:b/>
          <w:color w:val="2F5496"/>
          <w:szCs w:val="28"/>
        </w:rPr>
        <w:lastRenderedPageBreak/>
        <w:t>COMPONENTA 5: CAPACITAREA JUDECĂTORILOR</w:t>
      </w:r>
    </w:p>
    <w:p w14:paraId="618DB5CB" w14:textId="77777777" w:rsidR="00054F17" w:rsidRPr="00FB22A1" w:rsidRDefault="00054F17" w:rsidP="00054F17">
      <w:pPr>
        <w:spacing w:after="0" w:line="276" w:lineRule="auto"/>
        <w:jc w:val="both"/>
        <w:rPr>
          <w:rFonts w:cs="Times New Roman"/>
          <w:bCs/>
          <w:sz w:val="24"/>
          <w:szCs w:val="24"/>
        </w:rPr>
      </w:pPr>
      <w:r w:rsidRPr="00FB22A1">
        <w:rPr>
          <w:rFonts w:cs="Times New Roman"/>
          <w:bCs/>
          <w:sz w:val="24"/>
          <w:szCs w:val="24"/>
        </w:rPr>
        <w:t>În anul 2022, CDPD în parteneriat cu Institutul Național de Justiție a realizat un program de capacitare a judecătorilor din cadrul Judecătoriei Bălți și Ungheni în perioada 22-31 martie 2022, la care au participat 63 de persoane (dintre care 43 femei și 20 bărbați ) 20 judecători, 28 asistenți juridici și 15 grefieri.</w:t>
      </w:r>
    </w:p>
    <w:p w14:paraId="14842276" w14:textId="77777777" w:rsidR="00054F17" w:rsidRPr="00FB22A1" w:rsidRDefault="00054F17" w:rsidP="00054F17">
      <w:pPr>
        <w:spacing w:after="0" w:line="276" w:lineRule="auto"/>
        <w:rPr>
          <w:rFonts w:cs="Times New Roman"/>
          <w:bCs/>
          <w:sz w:val="24"/>
          <w:szCs w:val="24"/>
        </w:rPr>
      </w:pPr>
      <w:r w:rsidRPr="00FB22A1">
        <w:rPr>
          <w:rFonts w:cs="Times New Roman"/>
          <w:bCs/>
          <w:sz w:val="24"/>
          <w:szCs w:val="24"/>
        </w:rPr>
        <w:t>Programul de capacitare a vizat următoarele tematici:</w:t>
      </w:r>
    </w:p>
    <w:p w14:paraId="2C2ACA0E" w14:textId="77777777" w:rsidR="00054F17" w:rsidRPr="00FB22A1" w:rsidRDefault="00054F17" w:rsidP="00054F17">
      <w:pPr>
        <w:pStyle w:val="a7"/>
        <w:numPr>
          <w:ilvl w:val="0"/>
          <w:numId w:val="8"/>
        </w:numPr>
        <w:spacing w:after="0" w:line="276" w:lineRule="auto"/>
        <w:rPr>
          <w:rFonts w:cs="Times New Roman"/>
          <w:bCs/>
          <w:sz w:val="24"/>
          <w:szCs w:val="24"/>
        </w:rPr>
      </w:pPr>
      <w:r w:rsidRPr="00FB22A1">
        <w:rPr>
          <w:rFonts w:cs="Times New Roman"/>
          <w:bCs/>
          <w:sz w:val="24"/>
          <w:szCs w:val="24"/>
        </w:rPr>
        <w:t>Mecanismele internaționale de protecție a drepturilor omului</w:t>
      </w:r>
    </w:p>
    <w:p w14:paraId="009655FA" w14:textId="77777777" w:rsidR="00054F17" w:rsidRPr="00FB22A1" w:rsidRDefault="00054F17" w:rsidP="00054F17">
      <w:pPr>
        <w:pStyle w:val="a7"/>
        <w:numPr>
          <w:ilvl w:val="0"/>
          <w:numId w:val="8"/>
        </w:numPr>
        <w:spacing w:after="0" w:line="276" w:lineRule="auto"/>
        <w:rPr>
          <w:rFonts w:cs="Times New Roman"/>
          <w:bCs/>
          <w:sz w:val="24"/>
          <w:szCs w:val="24"/>
        </w:rPr>
      </w:pPr>
      <w:r w:rsidRPr="00FB22A1">
        <w:rPr>
          <w:rFonts w:cs="Times New Roman"/>
          <w:bCs/>
          <w:sz w:val="24"/>
          <w:szCs w:val="24"/>
        </w:rPr>
        <w:t>Egalitatea și nediscriminarea</w:t>
      </w:r>
    </w:p>
    <w:p w14:paraId="226D17F6" w14:textId="77777777" w:rsidR="00054F17" w:rsidRPr="00FB22A1" w:rsidRDefault="00054F17" w:rsidP="00054F17">
      <w:pPr>
        <w:pStyle w:val="a7"/>
        <w:numPr>
          <w:ilvl w:val="0"/>
          <w:numId w:val="8"/>
        </w:numPr>
        <w:spacing w:after="0" w:line="276" w:lineRule="auto"/>
        <w:rPr>
          <w:rFonts w:cs="Times New Roman"/>
          <w:bCs/>
          <w:sz w:val="24"/>
          <w:szCs w:val="24"/>
        </w:rPr>
      </w:pPr>
      <w:r w:rsidRPr="00FB22A1">
        <w:rPr>
          <w:rFonts w:cs="Times New Roman"/>
          <w:bCs/>
          <w:sz w:val="24"/>
          <w:szCs w:val="24"/>
        </w:rPr>
        <w:t>Accesibilitatea</w:t>
      </w:r>
    </w:p>
    <w:p w14:paraId="4E3CFE6D" w14:textId="77777777" w:rsidR="00054F17" w:rsidRPr="00FB22A1" w:rsidRDefault="00054F17" w:rsidP="00054F17">
      <w:pPr>
        <w:pStyle w:val="a7"/>
        <w:numPr>
          <w:ilvl w:val="0"/>
          <w:numId w:val="8"/>
        </w:numPr>
        <w:spacing w:after="0" w:line="276" w:lineRule="auto"/>
        <w:rPr>
          <w:rFonts w:cs="Times New Roman"/>
          <w:bCs/>
          <w:sz w:val="24"/>
          <w:szCs w:val="24"/>
        </w:rPr>
      </w:pPr>
      <w:r w:rsidRPr="00FB22A1">
        <w:rPr>
          <w:rFonts w:cs="Times New Roman"/>
          <w:bCs/>
          <w:sz w:val="24"/>
          <w:szCs w:val="24"/>
        </w:rPr>
        <w:t>Recunoașterea egală în fața legii (art. 12 CRPD)</w:t>
      </w:r>
    </w:p>
    <w:p w14:paraId="14F97A92" w14:textId="77777777" w:rsidR="00054F17" w:rsidRPr="00FB22A1" w:rsidRDefault="00054F17" w:rsidP="00054F17">
      <w:pPr>
        <w:pStyle w:val="a7"/>
        <w:numPr>
          <w:ilvl w:val="0"/>
          <w:numId w:val="8"/>
        </w:numPr>
        <w:spacing w:after="0" w:line="276" w:lineRule="auto"/>
        <w:rPr>
          <w:rFonts w:cs="Times New Roman"/>
          <w:bCs/>
          <w:sz w:val="24"/>
          <w:szCs w:val="24"/>
        </w:rPr>
      </w:pPr>
      <w:r w:rsidRPr="00FB22A1">
        <w:rPr>
          <w:rFonts w:cs="Times New Roman"/>
          <w:bCs/>
          <w:sz w:val="24"/>
          <w:szCs w:val="24"/>
        </w:rPr>
        <w:t>Accesul la justiție al persoanelor cu dizabilități (art. 13 CRPD)</w:t>
      </w:r>
    </w:p>
    <w:p w14:paraId="41E00277" w14:textId="77777777" w:rsidR="00054F17" w:rsidRPr="00FB22A1" w:rsidRDefault="00054F17" w:rsidP="00054F17">
      <w:pPr>
        <w:pStyle w:val="a7"/>
        <w:numPr>
          <w:ilvl w:val="0"/>
          <w:numId w:val="8"/>
        </w:numPr>
        <w:spacing w:after="0" w:line="276" w:lineRule="auto"/>
        <w:rPr>
          <w:rFonts w:cs="Times New Roman"/>
          <w:bCs/>
          <w:sz w:val="24"/>
          <w:szCs w:val="24"/>
        </w:rPr>
      </w:pPr>
      <w:r w:rsidRPr="00FB22A1">
        <w:rPr>
          <w:rFonts w:cs="Times New Roman"/>
          <w:bCs/>
          <w:sz w:val="24"/>
          <w:szCs w:val="24"/>
        </w:rPr>
        <w:t>Dreptul persoanelor cu dizabilități la viața privată și de familie (art. 22-23 CRPD)</w:t>
      </w:r>
    </w:p>
    <w:p w14:paraId="49CB5763" w14:textId="77777777" w:rsidR="00054F17" w:rsidRPr="00FB22A1" w:rsidRDefault="00054F17" w:rsidP="00054F17">
      <w:pPr>
        <w:pStyle w:val="a7"/>
        <w:numPr>
          <w:ilvl w:val="0"/>
          <w:numId w:val="8"/>
        </w:numPr>
        <w:spacing w:after="0" w:line="276" w:lineRule="auto"/>
        <w:rPr>
          <w:rFonts w:cs="Times New Roman"/>
          <w:bCs/>
          <w:sz w:val="24"/>
          <w:szCs w:val="24"/>
        </w:rPr>
      </w:pPr>
      <w:r w:rsidRPr="00FB22A1">
        <w:rPr>
          <w:rFonts w:cs="Times New Roman"/>
          <w:bCs/>
          <w:sz w:val="24"/>
          <w:szCs w:val="24"/>
        </w:rPr>
        <w:t>Dreptul persoanelor cu dizabilități la educație (art. 24 CRPD)</w:t>
      </w:r>
    </w:p>
    <w:p w14:paraId="18E447BC" w14:textId="77777777" w:rsidR="00054F17" w:rsidRPr="00FB22A1" w:rsidRDefault="00054F17" w:rsidP="00054F17">
      <w:pPr>
        <w:pStyle w:val="a7"/>
        <w:numPr>
          <w:ilvl w:val="0"/>
          <w:numId w:val="8"/>
        </w:numPr>
        <w:spacing w:after="0" w:line="276" w:lineRule="auto"/>
        <w:rPr>
          <w:rFonts w:cs="Times New Roman"/>
          <w:bCs/>
          <w:sz w:val="24"/>
          <w:szCs w:val="24"/>
        </w:rPr>
      </w:pPr>
      <w:r w:rsidRPr="00FB22A1">
        <w:rPr>
          <w:rFonts w:cs="Times New Roman"/>
          <w:bCs/>
          <w:sz w:val="24"/>
          <w:szCs w:val="24"/>
        </w:rPr>
        <w:t>Dreptul la muncă al persoanelor cu dizabilități (art. 27 CRPD)</w:t>
      </w:r>
    </w:p>
    <w:p w14:paraId="08A0B7D0" w14:textId="77777777" w:rsidR="00054F17" w:rsidRPr="00FB22A1" w:rsidRDefault="00054F17" w:rsidP="00054F17">
      <w:pPr>
        <w:pStyle w:val="a7"/>
        <w:numPr>
          <w:ilvl w:val="0"/>
          <w:numId w:val="8"/>
        </w:numPr>
        <w:spacing w:after="0" w:line="276" w:lineRule="auto"/>
        <w:rPr>
          <w:rFonts w:cs="Times New Roman"/>
          <w:bCs/>
          <w:sz w:val="24"/>
          <w:szCs w:val="24"/>
        </w:rPr>
      </w:pPr>
      <w:r w:rsidRPr="00FB22A1">
        <w:rPr>
          <w:rFonts w:cs="Times New Roman"/>
          <w:bCs/>
          <w:sz w:val="24"/>
          <w:szCs w:val="24"/>
        </w:rPr>
        <w:t>Dreptul persoanelor cu dizabilități la sănătate, abilitare și reabilitare (art. 25 - 26 CRPD)</w:t>
      </w:r>
    </w:p>
    <w:p w14:paraId="18B8691A" w14:textId="77777777" w:rsidR="00054F17" w:rsidRPr="00FB22A1" w:rsidRDefault="00054F17" w:rsidP="00054F17">
      <w:pPr>
        <w:pStyle w:val="a7"/>
        <w:ind w:left="0"/>
        <w:rPr>
          <w:rFonts w:cs="Times New Roman"/>
          <w:b/>
          <w:sz w:val="24"/>
          <w:szCs w:val="24"/>
        </w:rPr>
      </w:pPr>
    </w:p>
    <w:p w14:paraId="75A4C94F" w14:textId="77777777" w:rsidR="00054F17" w:rsidRPr="001213CD" w:rsidRDefault="00054F17" w:rsidP="00054F17">
      <w:pPr>
        <w:pStyle w:val="a7"/>
        <w:ind w:left="0"/>
        <w:rPr>
          <w:rFonts w:cs="Times New Roman"/>
          <w:b/>
          <w:i/>
          <w:iCs/>
          <w:sz w:val="24"/>
          <w:szCs w:val="24"/>
          <w:highlight w:val="green"/>
          <w:u w:val="single"/>
        </w:rPr>
      </w:pPr>
      <w:r w:rsidRPr="001213CD">
        <w:rPr>
          <w:rFonts w:cs="Times New Roman"/>
          <w:b/>
          <w:i/>
          <w:iCs/>
          <w:sz w:val="24"/>
          <w:szCs w:val="24"/>
          <w:u w:val="single"/>
        </w:rPr>
        <w:t>Elaborarea Ghidului privind standardele internaționale și reglementările naționale în domeniul drepturilor persoanelor cu dizabilități</w:t>
      </w:r>
    </w:p>
    <w:p w14:paraId="4DCBC4C0" w14:textId="77777777" w:rsidR="00054F17" w:rsidRPr="00FB22A1" w:rsidRDefault="00054F17" w:rsidP="00054F17">
      <w:pPr>
        <w:pStyle w:val="a7"/>
        <w:ind w:left="0"/>
        <w:jc w:val="both"/>
        <w:rPr>
          <w:rFonts w:cs="Times New Roman"/>
          <w:bCs/>
          <w:sz w:val="24"/>
          <w:szCs w:val="24"/>
        </w:rPr>
      </w:pPr>
      <w:r w:rsidRPr="00FB22A1">
        <w:rPr>
          <w:rFonts w:cs="Times New Roman"/>
          <w:bCs/>
          <w:sz w:val="24"/>
          <w:szCs w:val="24"/>
        </w:rPr>
        <w:t>Pentru a oferi sprijin metodologic judecătorilor, asistenților judiciari, grefierilor și avocaților în timpul instruirii, CDPD a elaborat și difuzat un Ghid privind standardele internaționale și reglementările naționale în domeniul drepturilor persoanelor cu dizabilități. Ghidul a fost elaborat pentru a fi folosit de judecători și avocați ca suport pentru instruire, ca instrument de autoformare, precum și ca suport în procesul de emitere a hotărârii judecătorești privind cazurile ce vizează domeniul dizabilității. Ghidul a fost transmis Consiliului Superior al Magistraturii (CSM) și Institutului Național al Justiției (INJ) pentru a fi recomandat Ghidul pentru utilizare de către toți judecătorii în cauzele care implică drepturile persoanelor cu dizabilități.</w:t>
      </w:r>
    </w:p>
    <w:p w14:paraId="43F4A4A4" w14:textId="0F80948C" w:rsidR="003B594F" w:rsidRPr="00FB22A1" w:rsidRDefault="00054F17" w:rsidP="001213CD">
      <w:pPr>
        <w:pStyle w:val="af3"/>
        <w:jc w:val="both"/>
        <w:rPr>
          <w:rFonts w:ascii="Times New Roman" w:hAnsi="Times New Roman"/>
          <w:sz w:val="24"/>
          <w:szCs w:val="24"/>
        </w:rPr>
      </w:pPr>
      <w:r w:rsidRPr="00FB22A1">
        <w:rPr>
          <w:rFonts w:ascii="Times New Roman" w:hAnsi="Times New Roman"/>
          <w:bCs/>
          <w:sz w:val="24"/>
          <w:szCs w:val="24"/>
        </w:rPr>
        <w:t xml:space="preserve">Ghidul este disponibil în format electronic, este redactat </w:t>
      </w:r>
      <w:proofErr w:type="spellStart"/>
      <w:r w:rsidRPr="00FB22A1">
        <w:rPr>
          <w:rFonts w:ascii="Times New Roman" w:hAnsi="Times New Roman"/>
          <w:bCs/>
          <w:sz w:val="24"/>
          <w:szCs w:val="24"/>
        </w:rPr>
        <w:t>într</w:t>
      </w:r>
      <w:proofErr w:type="spellEnd"/>
      <w:r w:rsidRPr="00FB22A1">
        <w:rPr>
          <w:rFonts w:ascii="Times New Roman" w:hAnsi="Times New Roman"/>
          <w:bCs/>
          <w:sz w:val="24"/>
          <w:szCs w:val="24"/>
        </w:rPr>
        <w:t xml:space="preserve">-un format care </w:t>
      </w:r>
      <w:proofErr w:type="spellStart"/>
      <w:r w:rsidRPr="00FB22A1">
        <w:rPr>
          <w:rFonts w:ascii="Times New Roman" w:hAnsi="Times New Roman"/>
          <w:bCs/>
          <w:sz w:val="24"/>
          <w:szCs w:val="24"/>
        </w:rPr>
        <w:t>poate</w:t>
      </w:r>
      <w:proofErr w:type="spellEnd"/>
      <w:r w:rsidRPr="00FB22A1">
        <w:rPr>
          <w:rFonts w:ascii="Times New Roman" w:hAnsi="Times New Roman"/>
          <w:bCs/>
          <w:sz w:val="24"/>
          <w:szCs w:val="24"/>
        </w:rPr>
        <w:t xml:space="preserve"> fi </w:t>
      </w:r>
      <w:proofErr w:type="spellStart"/>
      <w:r w:rsidRPr="00FB22A1">
        <w:rPr>
          <w:rFonts w:ascii="Times New Roman" w:hAnsi="Times New Roman"/>
          <w:bCs/>
          <w:sz w:val="24"/>
          <w:szCs w:val="24"/>
        </w:rPr>
        <w:t>citit</w:t>
      </w:r>
      <w:proofErr w:type="spellEnd"/>
      <w:r w:rsidR="001213CD">
        <w:rPr>
          <w:rFonts w:ascii="Times New Roman" w:hAnsi="Times New Roman"/>
          <w:bCs/>
          <w:sz w:val="24"/>
          <w:szCs w:val="24"/>
        </w:rPr>
        <w:t xml:space="preserve"> </w:t>
      </w:r>
      <w:proofErr w:type="spellStart"/>
      <w:r w:rsidRPr="00FB22A1">
        <w:rPr>
          <w:rFonts w:ascii="Times New Roman" w:hAnsi="Times New Roman"/>
          <w:bCs/>
          <w:sz w:val="24"/>
          <w:szCs w:val="24"/>
        </w:rPr>
        <w:t>utilizând</w:t>
      </w:r>
      <w:proofErr w:type="spellEnd"/>
      <w:r w:rsidRPr="00FB22A1">
        <w:rPr>
          <w:rFonts w:ascii="Times New Roman" w:hAnsi="Times New Roman"/>
          <w:bCs/>
          <w:sz w:val="24"/>
          <w:szCs w:val="24"/>
        </w:rPr>
        <w:t xml:space="preserve"> un software special </w:t>
      </w:r>
      <w:proofErr w:type="spellStart"/>
      <w:r w:rsidRPr="00FB22A1">
        <w:rPr>
          <w:rFonts w:ascii="Times New Roman" w:hAnsi="Times New Roman"/>
          <w:bCs/>
          <w:sz w:val="24"/>
          <w:szCs w:val="24"/>
        </w:rPr>
        <w:t>pentru</w:t>
      </w:r>
      <w:proofErr w:type="spellEnd"/>
      <w:r w:rsidRPr="00FB22A1">
        <w:rPr>
          <w:rFonts w:ascii="Times New Roman" w:hAnsi="Times New Roman"/>
          <w:bCs/>
          <w:sz w:val="24"/>
          <w:szCs w:val="24"/>
        </w:rPr>
        <w:t xml:space="preserve"> </w:t>
      </w:r>
      <w:proofErr w:type="spellStart"/>
      <w:r w:rsidRPr="00FB22A1">
        <w:rPr>
          <w:rFonts w:ascii="Times New Roman" w:hAnsi="Times New Roman"/>
          <w:bCs/>
          <w:sz w:val="24"/>
          <w:szCs w:val="24"/>
        </w:rPr>
        <w:t>persoanele</w:t>
      </w:r>
      <w:proofErr w:type="spellEnd"/>
      <w:r w:rsidRPr="00FB22A1">
        <w:rPr>
          <w:rFonts w:ascii="Times New Roman" w:hAnsi="Times New Roman"/>
          <w:bCs/>
          <w:sz w:val="24"/>
          <w:szCs w:val="24"/>
        </w:rPr>
        <w:t xml:space="preserve"> cu </w:t>
      </w:r>
      <w:proofErr w:type="spellStart"/>
      <w:r w:rsidRPr="00FB22A1">
        <w:rPr>
          <w:rFonts w:ascii="Times New Roman" w:hAnsi="Times New Roman"/>
          <w:bCs/>
          <w:sz w:val="24"/>
          <w:szCs w:val="24"/>
        </w:rPr>
        <w:t>deficiențe</w:t>
      </w:r>
      <w:proofErr w:type="spellEnd"/>
      <w:r w:rsidRPr="00FB22A1">
        <w:rPr>
          <w:rFonts w:ascii="Times New Roman" w:hAnsi="Times New Roman"/>
          <w:bCs/>
          <w:sz w:val="24"/>
          <w:szCs w:val="24"/>
        </w:rPr>
        <w:t xml:space="preserve"> de </w:t>
      </w:r>
      <w:proofErr w:type="spellStart"/>
      <w:r w:rsidRPr="00FB22A1">
        <w:rPr>
          <w:rFonts w:ascii="Times New Roman" w:hAnsi="Times New Roman"/>
          <w:bCs/>
          <w:sz w:val="24"/>
          <w:szCs w:val="24"/>
        </w:rPr>
        <w:t>vedere</w:t>
      </w:r>
      <w:proofErr w:type="spellEnd"/>
      <w:r w:rsidRPr="00FB22A1">
        <w:rPr>
          <w:rFonts w:ascii="Times New Roman" w:hAnsi="Times New Roman"/>
          <w:bCs/>
          <w:sz w:val="24"/>
          <w:szCs w:val="24"/>
        </w:rPr>
        <w:t xml:space="preserve"> </w:t>
      </w:r>
      <w:proofErr w:type="spellStart"/>
      <w:r w:rsidRPr="00FB22A1">
        <w:rPr>
          <w:rFonts w:ascii="Times New Roman" w:hAnsi="Times New Roman"/>
          <w:bCs/>
          <w:sz w:val="24"/>
          <w:szCs w:val="24"/>
        </w:rPr>
        <w:t>și</w:t>
      </w:r>
      <w:proofErr w:type="spellEnd"/>
      <w:r w:rsidRPr="00FB22A1">
        <w:rPr>
          <w:rFonts w:ascii="Times New Roman" w:hAnsi="Times New Roman"/>
          <w:bCs/>
          <w:sz w:val="24"/>
          <w:szCs w:val="24"/>
        </w:rPr>
        <w:t xml:space="preserve"> </w:t>
      </w:r>
      <w:proofErr w:type="spellStart"/>
      <w:r w:rsidRPr="00FB22A1">
        <w:rPr>
          <w:rFonts w:ascii="Times New Roman" w:hAnsi="Times New Roman"/>
          <w:bCs/>
          <w:sz w:val="24"/>
          <w:szCs w:val="24"/>
        </w:rPr>
        <w:t>plasat</w:t>
      </w:r>
      <w:proofErr w:type="spellEnd"/>
      <w:r w:rsidRPr="00FB22A1">
        <w:rPr>
          <w:rFonts w:ascii="Times New Roman" w:hAnsi="Times New Roman"/>
          <w:bCs/>
          <w:sz w:val="24"/>
          <w:szCs w:val="24"/>
        </w:rPr>
        <w:t xml:space="preserve"> pe site-ul CRPD. </w:t>
      </w:r>
      <w:hyperlink r:id="rId49" w:history="1">
        <w:r w:rsidR="003B594F" w:rsidRPr="00FB22A1">
          <w:rPr>
            <w:rStyle w:val="af"/>
            <w:rFonts w:ascii="Times New Roman" w:hAnsi="Times New Roman"/>
            <w:bCs/>
            <w:sz w:val="24"/>
            <w:szCs w:val="24"/>
            <w:lang w:val="ro-MD"/>
          </w:rPr>
          <w:t>https://cdpd.md/standarde-internationale-in-domeniul-drepturilor-persoanelor-cu-dizabilitati/</w:t>
        </w:r>
      </w:hyperlink>
    </w:p>
    <w:p w14:paraId="659EAFC5" w14:textId="77777777" w:rsidR="00054F17" w:rsidRPr="00FB22A1" w:rsidRDefault="00054F17" w:rsidP="00054F17">
      <w:pPr>
        <w:spacing w:after="0" w:line="276" w:lineRule="auto"/>
        <w:jc w:val="both"/>
        <w:rPr>
          <w:rFonts w:cs="Times New Roman"/>
          <w:sz w:val="24"/>
          <w:szCs w:val="24"/>
        </w:rPr>
      </w:pPr>
    </w:p>
    <w:p w14:paraId="4336DFC4" w14:textId="77777777" w:rsidR="001213CD" w:rsidRDefault="00054F17" w:rsidP="00124AC8">
      <w:pPr>
        <w:spacing w:after="0" w:line="276" w:lineRule="auto"/>
        <w:jc w:val="both"/>
        <w:rPr>
          <w:rFonts w:cs="Times New Roman"/>
          <w:sz w:val="24"/>
          <w:szCs w:val="24"/>
        </w:rPr>
      </w:pPr>
      <w:r w:rsidRPr="001213CD">
        <w:rPr>
          <w:rFonts w:cs="Times New Roman"/>
          <w:b/>
          <w:bCs/>
          <w:i/>
          <w:iCs/>
          <w:sz w:val="24"/>
          <w:szCs w:val="24"/>
          <w:u w:val="single"/>
        </w:rPr>
        <w:t>Elaborarea Studiului „Evaluarea legislației și politicilor în sectorul justiției prin Standardele Internaționale privind drepturile persoanelor cu dizabilități și Cadrul Internațional pentru Excelența Curții</w:t>
      </w:r>
      <w:r w:rsidRPr="001213CD">
        <w:rPr>
          <w:rFonts w:cs="Times New Roman"/>
          <w:i/>
          <w:iCs/>
          <w:sz w:val="24"/>
          <w:szCs w:val="24"/>
          <w:u w:val="single"/>
        </w:rPr>
        <w:t>”</w:t>
      </w:r>
      <w:r w:rsidR="00124AC8" w:rsidRPr="00FB22A1">
        <w:rPr>
          <w:rFonts w:cs="Times New Roman"/>
          <w:sz w:val="24"/>
          <w:szCs w:val="24"/>
        </w:rPr>
        <w:t xml:space="preserve"> </w:t>
      </w:r>
    </w:p>
    <w:p w14:paraId="48562871" w14:textId="78ACD537" w:rsidR="00124AC8" w:rsidRPr="00FB22A1" w:rsidRDefault="001213CD" w:rsidP="00124AC8">
      <w:pPr>
        <w:spacing w:after="0" w:line="276" w:lineRule="auto"/>
        <w:jc w:val="both"/>
        <w:rPr>
          <w:rFonts w:cs="Times New Roman"/>
          <w:sz w:val="24"/>
          <w:szCs w:val="24"/>
        </w:rPr>
      </w:pPr>
      <w:hyperlink r:id="rId50" w:history="1">
        <w:r w:rsidRPr="00002C69">
          <w:rPr>
            <w:rStyle w:val="af"/>
            <w:sz w:val="24"/>
            <w:szCs w:val="24"/>
          </w:rPr>
          <w:t>https://cdpd.md/studiu-evaluarea-cadrului-normativ-national-si-a-politicilor-din-sectorul-justitiei-prin-prisma-standardelor-internationale-privind-drepturile-persoanelor-cu-dizabilitati-si- a-cadrului-inter/</w:t>
        </w:r>
      </w:hyperlink>
    </w:p>
    <w:p w14:paraId="481172AC" w14:textId="77777777" w:rsidR="00054F17" w:rsidRPr="00FB22A1" w:rsidRDefault="00054F17" w:rsidP="00054F17">
      <w:pPr>
        <w:spacing w:after="0" w:line="276" w:lineRule="auto"/>
        <w:jc w:val="both"/>
        <w:rPr>
          <w:rFonts w:cs="Times New Roman"/>
          <w:sz w:val="24"/>
          <w:szCs w:val="24"/>
        </w:rPr>
      </w:pPr>
    </w:p>
    <w:p w14:paraId="60691A82" w14:textId="77777777" w:rsidR="00054F17" w:rsidRPr="00D42352" w:rsidRDefault="00054F17" w:rsidP="00054F17">
      <w:pPr>
        <w:spacing w:after="0" w:line="276" w:lineRule="auto"/>
        <w:jc w:val="both"/>
        <w:rPr>
          <w:rFonts w:cs="Times New Roman"/>
          <w:b/>
          <w:bCs/>
          <w:i/>
          <w:iCs/>
          <w:sz w:val="24"/>
          <w:szCs w:val="24"/>
          <w:u w:val="single"/>
        </w:rPr>
      </w:pPr>
      <w:r w:rsidRPr="00D42352">
        <w:rPr>
          <w:rFonts w:cs="Times New Roman"/>
          <w:b/>
          <w:bCs/>
          <w:i/>
          <w:iCs/>
          <w:sz w:val="24"/>
          <w:szCs w:val="24"/>
          <w:u w:val="single"/>
        </w:rPr>
        <w:t>Evaluarea accesibilității paginilor web ale instanțelor și autorităților judiciare</w:t>
      </w:r>
    </w:p>
    <w:p w14:paraId="3B2AC7E4" w14:textId="5D060946" w:rsidR="00054F17" w:rsidRPr="00FB22A1" w:rsidRDefault="00054F17" w:rsidP="00054F17">
      <w:pPr>
        <w:spacing w:after="0" w:line="276" w:lineRule="auto"/>
        <w:jc w:val="both"/>
        <w:rPr>
          <w:rFonts w:cs="Times New Roman"/>
          <w:sz w:val="24"/>
          <w:szCs w:val="24"/>
        </w:rPr>
      </w:pPr>
      <w:r w:rsidRPr="00FB22A1">
        <w:rPr>
          <w:rFonts w:cs="Times New Roman"/>
          <w:sz w:val="24"/>
          <w:szCs w:val="24"/>
        </w:rPr>
        <w:t>În total în cadrul acestei acțiuni au fost evaluată accesibilitatea web a 24 de instanțe judecătorești și autorități judiciare</w:t>
      </w:r>
      <w:r w:rsidR="00124AC8" w:rsidRPr="00FB22A1">
        <w:rPr>
          <w:rStyle w:val="af2"/>
          <w:sz w:val="24"/>
          <w:szCs w:val="24"/>
        </w:rPr>
        <w:t>.</w:t>
      </w:r>
      <w:r w:rsidR="00124AC8" w:rsidRPr="00FB22A1">
        <w:rPr>
          <w:rFonts w:cs="Times New Roman"/>
          <w:sz w:val="24"/>
          <w:szCs w:val="24"/>
        </w:rPr>
        <w:t xml:space="preserve">. </w:t>
      </w:r>
    </w:p>
    <w:p w14:paraId="7343476C" w14:textId="4B9EAFD3" w:rsidR="00054F17" w:rsidRPr="00FB22A1" w:rsidRDefault="00054F17" w:rsidP="00054F17">
      <w:pPr>
        <w:spacing w:after="0" w:line="276" w:lineRule="auto"/>
        <w:jc w:val="both"/>
        <w:rPr>
          <w:rFonts w:cs="Times New Roman"/>
          <w:sz w:val="24"/>
          <w:szCs w:val="24"/>
        </w:rPr>
      </w:pPr>
      <w:r w:rsidRPr="00FB22A1">
        <w:rPr>
          <w:rFonts w:cs="Times New Roman"/>
          <w:sz w:val="24"/>
          <w:szCs w:val="24"/>
        </w:rPr>
        <w:t xml:space="preserve">Evaluarea accesibilității web a paginilor instanțelor judecătorești sa bazat pe liniile directoare WCAG 2.0 și sa referit în special la: Contrast + , URL evidențieri, Text mai mare,  Spațiu text, Opriți animațiile, Dislexie prietenoasă/fonturi lizibile, Cursor, Masca de citire, Ghidul de citire, Bule, Înălțimea liniei, Aliniere text, Saturare, resetează tot, Mutați /ascunde </w:t>
      </w:r>
      <w:proofErr w:type="spellStart"/>
      <w:r w:rsidRPr="00FB22A1">
        <w:rPr>
          <w:rFonts w:cs="Times New Roman"/>
          <w:sz w:val="24"/>
          <w:szCs w:val="24"/>
        </w:rPr>
        <w:t>widgetul</w:t>
      </w:r>
      <w:proofErr w:type="spellEnd"/>
      <w:r w:rsidRPr="00FB22A1">
        <w:rPr>
          <w:rFonts w:cs="Times New Roman"/>
          <w:sz w:val="24"/>
          <w:szCs w:val="24"/>
        </w:rPr>
        <w:t>.</w:t>
      </w:r>
      <w:r w:rsidR="00124AC8" w:rsidRPr="00FB22A1">
        <w:rPr>
          <w:rFonts w:cs="Times New Roman"/>
          <w:sz w:val="24"/>
          <w:szCs w:val="24"/>
        </w:rPr>
        <w:t xml:space="preserve"> </w:t>
      </w:r>
      <w:hyperlink r:id="rId51" w:history="1">
        <w:r w:rsidR="00124AC8" w:rsidRPr="00FB22A1">
          <w:rPr>
            <w:rStyle w:val="af"/>
            <w:sz w:val="24"/>
            <w:szCs w:val="24"/>
            <w:lang w:val="ro-RO"/>
          </w:rPr>
          <w:t>https://cdpd.md/raport-evaluarea-accesibilitatii-paginilor-web-ale-instantelor-si-autoritatilor-judiciare/</w:t>
        </w:r>
      </w:hyperlink>
    </w:p>
    <w:p w14:paraId="7EFDB33B" w14:textId="5C85456A" w:rsidR="00124AC8" w:rsidRPr="00FB22A1" w:rsidRDefault="00124AC8" w:rsidP="00124AC8">
      <w:pPr>
        <w:jc w:val="both"/>
        <w:rPr>
          <w:rFonts w:cs="Times New Roman"/>
          <w:bCs/>
          <w:sz w:val="24"/>
          <w:szCs w:val="24"/>
        </w:rPr>
      </w:pPr>
      <w:r w:rsidRPr="00FB22A1">
        <w:rPr>
          <w:rFonts w:cs="Times New Roman"/>
          <w:bCs/>
          <w:sz w:val="24"/>
          <w:szCs w:val="24"/>
        </w:rPr>
        <w:lastRenderedPageBreak/>
        <w:t>În cadrul parteneriatului dintre CDPD, UNIVERSAL ACCES SRL –</w:t>
      </w:r>
      <w:r w:rsidR="00D42352">
        <w:rPr>
          <w:rFonts w:cs="Times New Roman"/>
          <w:bCs/>
          <w:sz w:val="24"/>
          <w:szCs w:val="24"/>
        </w:rPr>
        <w:t xml:space="preserve"> </w:t>
      </w:r>
      <w:r w:rsidRPr="00FB22A1">
        <w:rPr>
          <w:rFonts w:cs="Times New Roman"/>
          <w:bCs/>
          <w:sz w:val="24"/>
          <w:szCs w:val="24"/>
        </w:rPr>
        <w:t xml:space="preserve">(Întreprindere socială) și Alianța INFONET în anul 2024  au fost evaluate în mod repetat  </w:t>
      </w:r>
      <w:r w:rsidR="00C25012" w:rsidRPr="00FB22A1">
        <w:rPr>
          <w:rFonts w:cs="Times New Roman"/>
          <w:bCs/>
          <w:sz w:val="24"/>
          <w:szCs w:val="24"/>
        </w:rPr>
        <w:t xml:space="preserve">cele 24 pagini web a instanțelor judecătorești  precum și 19 pagini web </w:t>
      </w:r>
      <w:r w:rsidRPr="00FB22A1">
        <w:rPr>
          <w:rFonts w:cs="Times New Roman"/>
          <w:bCs/>
          <w:sz w:val="24"/>
          <w:szCs w:val="24"/>
        </w:rPr>
        <w:t xml:space="preserve">ale autorităților </w:t>
      </w:r>
      <w:r w:rsidR="00C25012" w:rsidRPr="00FB22A1">
        <w:rPr>
          <w:rFonts w:cs="Times New Roman"/>
          <w:bCs/>
          <w:sz w:val="24"/>
          <w:szCs w:val="24"/>
        </w:rPr>
        <w:t xml:space="preserve">ce țin de </w:t>
      </w:r>
      <w:r w:rsidRPr="00FB22A1">
        <w:rPr>
          <w:rFonts w:cs="Times New Roman"/>
          <w:bCs/>
          <w:sz w:val="24"/>
          <w:szCs w:val="24"/>
        </w:rPr>
        <w:t xml:space="preserve">domeniul justiției </w:t>
      </w:r>
      <w:hyperlink r:id="rId52" w:history="1">
        <w:r w:rsidRPr="00FB22A1">
          <w:rPr>
            <w:rStyle w:val="af"/>
            <w:bCs/>
            <w:sz w:val="24"/>
            <w:szCs w:val="24"/>
          </w:rPr>
          <w:t>file:///D:/Discul%20D%20Arhiva/2025/Raport%20de%20activitate%202024/Evaluarea-accesibilitati-paginilor-web-a-instantelor-de-judecata-2024.pdf</w:t>
        </w:r>
      </w:hyperlink>
    </w:p>
    <w:p w14:paraId="65D1C8AE" w14:textId="4588D3E9" w:rsidR="00124AC8" w:rsidRPr="00FB22A1" w:rsidRDefault="00124AC8" w:rsidP="00124AC8">
      <w:pPr>
        <w:jc w:val="both"/>
        <w:rPr>
          <w:rFonts w:cs="Times New Roman"/>
          <w:sz w:val="24"/>
          <w:szCs w:val="24"/>
        </w:rPr>
      </w:pPr>
      <w:r w:rsidRPr="00FB22A1">
        <w:rPr>
          <w:rFonts w:cs="Times New Roman"/>
          <w:bCs/>
          <w:sz w:val="24"/>
          <w:szCs w:val="24"/>
        </w:rPr>
        <w:t xml:space="preserve">În vederea creșterii gradului de accesibilitate fizică și informațională a sediilor instanțelor judecătorești CDPD în parteneriat cu Alianța INFONET și alte ONG din domeniu a realizat evaluarea a 50 de clădiri a instanțelor de judecată autorităților și instanțelor publice din domeniul justiției. </w:t>
      </w:r>
      <w:hyperlink r:id="rId53" w:history="1">
        <w:r w:rsidRPr="00FB22A1">
          <w:rPr>
            <w:rStyle w:val="af"/>
            <w:bCs/>
            <w:sz w:val="24"/>
            <w:szCs w:val="24"/>
          </w:rPr>
          <w:t>https://www.infonet.md/?p=8430</w:t>
        </w:r>
      </w:hyperlink>
      <w:r w:rsidR="00C25012" w:rsidRPr="00FB22A1">
        <w:rPr>
          <w:rFonts w:cs="Times New Roman"/>
          <w:sz w:val="24"/>
          <w:szCs w:val="24"/>
        </w:rPr>
        <w:t xml:space="preserve"> </w:t>
      </w:r>
    </w:p>
    <w:p w14:paraId="3723C786" w14:textId="77777777" w:rsidR="006643EB" w:rsidRPr="00FB22A1" w:rsidRDefault="006643EB" w:rsidP="006643EB">
      <w:pPr>
        <w:pStyle w:val="af3"/>
        <w:rPr>
          <w:rFonts w:ascii="Times New Roman" w:hAnsi="Times New Roman"/>
          <w:sz w:val="24"/>
          <w:szCs w:val="24"/>
        </w:rPr>
      </w:pPr>
      <w:hyperlink r:id="rId54" w:history="1">
        <w:r w:rsidRPr="00FB22A1">
          <w:rPr>
            <w:rStyle w:val="af"/>
            <w:rFonts w:ascii="Times New Roman" w:hAnsi="Times New Roman"/>
            <w:sz w:val="24"/>
            <w:szCs w:val="24"/>
            <w:lang w:val="ro-RO"/>
          </w:rPr>
          <w:t>https://cdpd.md/raport-accesibilitate-judeca%cc%86toria-ba%cc%86lt%cc%a6i/</w:t>
        </w:r>
      </w:hyperlink>
    </w:p>
    <w:p w14:paraId="72AA2E94" w14:textId="73376B66" w:rsidR="006643EB" w:rsidRPr="00FB22A1" w:rsidRDefault="006643EB" w:rsidP="006643EB">
      <w:pPr>
        <w:pStyle w:val="af3"/>
        <w:rPr>
          <w:rFonts w:ascii="Times New Roman" w:hAnsi="Times New Roman"/>
          <w:sz w:val="24"/>
          <w:szCs w:val="24"/>
          <w:lang w:val="ro-RO"/>
        </w:rPr>
      </w:pPr>
      <w:hyperlink r:id="rId55" w:history="1">
        <w:r w:rsidRPr="00FB22A1">
          <w:rPr>
            <w:rStyle w:val="af"/>
            <w:rFonts w:ascii="Times New Roman" w:hAnsi="Times New Roman"/>
            <w:sz w:val="24"/>
            <w:szCs w:val="24"/>
            <w:lang w:val="ro-RO"/>
          </w:rPr>
          <w:t>https://cdpd.md/raport-accesibilitate-judeca%cc%86toria-ba%cc%86lt%cc%a6i-sediul-fa%cc%86les%cc%a6ti/</w:t>
        </w:r>
      </w:hyperlink>
    </w:p>
    <w:p w14:paraId="05C9C7E0" w14:textId="77777777" w:rsidR="006643EB" w:rsidRPr="00FB22A1" w:rsidRDefault="006643EB" w:rsidP="006643EB">
      <w:pPr>
        <w:pStyle w:val="af3"/>
        <w:rPr>
          <w:rFonts w:ascii="Times New Roman" w:hAnsi="Times New Roman"/>
          <w:sz w:val="24"/>
          <w:szCs w:val="24"/>
        </w:rPr>
      </w:pPr>
    </w:p>
    <w:p w14:paraId="3BE0B8F1" w14:textId="11F29ACE" w:rsidR="006643EB" w:rsidRPr="00FB22A1" w:rsidRDefault="006643EB" w:rsidP="006643EB">
      <w:pPr>
        <w:jc w:val="both"/>
        <w:rPr>
          <w:rFonts w:cs="Times New Roman"/>
          <w:bCs/>
          <w:sz w:val="24"/>
          <w:szCs w:val="24"/>
        </w:rPr>
      </w:pPr>
      <w:hyperlink r:id="rId56" w:history="1">
        <w:r w:rsidRPr="00FB22A1">
          <w:rPr>
            <w:rStyle w:val="af"/>
            <w:sz w:val="24"/>
            <w:szCs w:val="24"/>
            <w:lang w:val="ro-RO"/>
          </w:rPr>
          <w:t>https://cdpd.md/raport-accesibilitate-judeca%cc%86toria-ba%cc%86lt%cc%a6i-sediul-si%cc%82ngerei/</w:t>
        </w:r>
      </w:hyperlink>
    </w:p>
    <w:p w14:paraId="3A2AD447" w14:textId="1DAC8079" w:rsidR="00C25012" w:rsidRPr="00D42352" w:rsidRDefault="00C25012" w:rsidP="00C25012">
      <w:pPr>
        <w:spacing w:after="0" w:line="276" w:lineRule="auto"/>
        <w:jc w:val="both"/>
        <w:rPr>
          <w:rFonts w:cs="Times New Roman"/>
          <w:b/>
          <w:i/>
          <w:iCs/>
          <w:sz w:val="24"/>
          <w:szCs w:val="24"/>
          <w:u w:val="single"/>
        </w:rPr>
      </w:pPr>
      <w:r w:rsidRPr="00D42352">
        <w:rPr>
          <w:rFonts w:cs="Times New Roman"/>
          <w:b/>
          <w:i/>
          <w:iCs/>
          <w:sz w:val="24"/>
          <w:szCs w:val="24"/>
          <w:u w:val="single"/>
        </w:rPr>
        <w:t xml:space="preserve">Evaluarea clădirii Ministerului Justiției din perspectiva asigurării condițiilor de accesibilitate fizică și informațională pentru justițiabili persoane cu dizabilități </w:t>
      </w:r>
    </w:p>
    <w:p w14:paraId="181E88C1" w14:textId="77777777" w:rsidR="00C25012" w:rsidRPr="00FB22A1" w:rsidRDefault="00C25012" w:rsidP="00C25012">
      <w:pPr>
        <w:spacing w:after="0" w:line="276" w:lineRule="auto"/>
        <w:jc w:val="both"/>
        <w:rPr>
          <w:rFonts w:cs="Times New Roman"/>
          <w:b/>
          <w:i/>
          <w:iCs/>
          <w:sz w:val="24"/>
          <w:szCs w:val="24"/>
          <w:u w:val="single"/>
        </w:rPr>
      </w:pPr>
    </w:p>
    <w:p w14:paraId="6671093C" w14:textId="4F13899E" w:rsidR="00C25012" w:rsidRPr="00FB22A1" w:rsidRDefault="00C25012" w:rsidP="00C25012">
      <w:pPr>
        <w:spacing w:after="0"/>
        <w:jc w:val="both"/>
        <w:rPr>
          <w:rFonts w:cs="Times New Roman"/>
          <w:sz w:val="24"/>
          <w:szCs w:val="24"/>
        </w:rPr>
      </w:pPr>
      <w:r w:rsidRPr="00FB22A1">
        <w:rPr>
          <w:rFonts w:cs="Times New Roman"/>
          <w:sz w:val="24"/>
          <w:szCs w:val="24"/>
        </w:rPr>
        <w:t>Evaluarea accesibilității clădirii Ministerului Justiției a fost realizată de CDPD la solicitarea proiectului UNDP Moldova „Consolidarea capacităților Ministerului Justiției al Republicii Moldova pentru realizarea obiectivului de reformă a justiției”.</w:t>
      </w:r>
    </w:p>
    <w:p w14:paraId="7F91B31B" w14:textId="7FC4D12A" w:rsidR="00C25012" w:rsidRPr="00FB22A1" w:rsidRDefault="00C25012" w:rsidP="001A30DB">
      <w:pPr>
        <w:spacing w:after="0"/>
        <w:jc w:val="both"/>
        <w:rPr>
          <w:rFonts w:cs="Times New Roman"/>
          <w:sz w:val="24"/>
          <w:szCs w:val="24"/>
        </w:rPr>
      </w:pPr>
      <w:r w:rsidRPr="00FB22A1">
        <w:rPr>
          <w:rFonts w:cs="Times New Roman"/>
          <w:sz w:val="24"/>
          <w:szCs w:val="24"/>
        </w:rPr>
        <w:t>În acest scop au fost realizat</w:t>
      </w:r>
      <w:r w:rsidR="001A30DB" w:rsidRPr="00FB22A1">
        <w:rPr>
          <w:rFonts w:cs="Times New Roman"/>
          <w:sz w:val="24"/>
          <w:szCs w:val="24"/>
        </w:rPr>
        <w:t xml:space="preserve">ă activitatea de </w:t>
      </w:r>
      <w:r w:rsidRPr="00FB22A1">
        <w:rPr>
          <w:rFonts w:cs="Times New Roman"/>
          <w:sz w:val="24"/>
          <w:szCs w:val="24"/>
        </w:rPr>
        <w:t xml:space="preserve">”User Safari” </w:t>
      </w:r>
      <w:r w:rsidR="001A30DB" w:rsidRPr="00FB22A1">
        <w:rPr>
          <w:rFonts w:cs="Times New Roman"/>
          <w:sz w:val="24"/>
          <w:szCs w:val="24"/>
        </w:rPr>
        <w:t>precum și a fost elabor</w:t>
      </w:r>
      <w:r w:rsidR="00D42352">
        <w:rPr>
          <w:rFonts w:cs="Times New Roman"/>
          <w:sz w:val="24"/>
          <w:szCs w:val="24"/>
        </w:rPr>
        <w:t>a</w:t>
      </w:r>
      <w:r w:rsidR="001A30DB" w:rsidRPr="00FB22A1">
        <w:rPr>
          <w:rFonts w:cs="Times New Roman"/>
          <w:sz w:val="24"/>
          <w:szCs w:val="24"/>
        </w:rPr>
        <w:t xml:space="preserve">t un raport de evaluare. </w:t>
      </w:r>
      <w:r w:rsidRPr="00FB22A1">
        <w:rPr>
          <w:rFonts w:cs="Times New Roman"/>
          <w:sz w:val="24"/>
          <w:szCs w:val="24"/>
        </w:rPr>
        <w:t>Recomandările prezentate în cadrul raportului au fost elaborate în conformitate cu legislația, reglementările tehnice și standardele naționale</w:t>
      </w:r>
      <w:r w:rsidR="001A30DB" w:rsidRPr="00FB22A1">
        <w:rPr>
          <w:rFonts w:cs="Times New Roman"/>
          <w:sz w:val="24"/>
          <w:szCs w:val="24"/>
        </w:rPr>
        <w:t xml:space="preserve"> în domeniul accesibilității</w:t>
      </w:r>
      <w:r w:rsidRPr="00FB22A1">
        <w:rPr>
          <w:rFonts w:cs="Times New Roman"/>
          <w:sz w:val="24"/>
          <w:szCs w:val="24"/>
        </w:rPr>
        <w:t xml:space="preserve">, în vigoare: </w:t>
      </w:r>
    </w:p>
    <w:p w14:paraId="4DE5CBDE" w14:textId="061D43F1" w:rsidR="00124AC8" w:rsidRPr="00FB22A1" w:rsidRDefault="00C25012" w:rsidP="001A30DB">
      <w:pPr>
        <w:spacing w:after="0"/>
        <w:jc w:val="both"/>
        <w:rPr>
          <w:rFonts w:cs="Times New Roman"/>
          <w:bCs/>
          <w:sz w:val="24"/>
          <w:szCs w:val="24"/>
        </w:rPr>
      </w:pPr>
      <w:hyperlink r:id="rId57" w:history="1">
        <w:r w:rsidRPr="00FB22A1">
          <w:rPr>
            <w:rStyle w:val="af"/>
            <w:bCs/>
            <w:sz w:val="24"/>
            <w:szCs w:val="24"/>
          </w:rPr>
          <w:t>https://cdpd.md/raport-privind-realizarea-auditului-accesibilitatii-cladirea-ministerului-justitiei/</w:t>
        </w:r>
      </w:hyperlink>
    </w:p>
    <w:p w14:paraId="1985CBBD" w14:textId="77777777" w:rsidR="00124AC8" w:rsidRPr="00FB22A1" w:rsidRDefault="00124AC8" w:rsidP="00054F17">
      <w:pPr>
        <w:spacing w:after="0" w:line="276" w:lineRule="auto"/>
        <w:jc w:val="both"/>
        <w:rPr>
          <w:rFonts w:cs="Times New Roman"/>
          <w:b/>
          <w:bCs/>
          <w:sz w:val="24"/>
          <w:szCs w:val="24"/>
        </w:rPr>
      </w:pPr>
    </w:p>
    <w:p w14:paraId="2A04A08D" w14:textId="77777777" w:rsidR="00D42352" w:rsidRDefault="00054F17" w:rsidP="00D42352">
      <w:pPr>
        <w:spacing w:after="0"/>
        <w:jc w:val="both"/>
        <w:rPr>
          <w:rFonts w:cs="Times New Roman"/>
          <w:i/>
          <w:iCs/>
          <w:sz w:val="24"/>
          <w:szCs w:val="24"/>
          <w:u w:val="single"/>
        </w:rPr>
      </w:pPr>
      <w:r w:rsidRPr="00D42352">
        <w:rPr>
          <w:rFonts w:cs="Times New Roman"/>
          <w:b/>
          <w:bCs/>
          <w:i/>
          <w:iCs/>
          <w:sz w:val="24"/>
          <w:szCs w:val="24"/>
          <w:u w:val="single"/>
        </w:rPr>
        <w:t>Evaluarea politicilor interne a judecătoriilor Bălți și Ungheni privind integrarea dimensiunii de dizabilitate în organizarea activității judecătorești</w:t>
      </w:r>
      <w:r w:rsidRPr="00D42352">
        <w:rPr>
          <w:rFonts w:cs="Times New Roman"/>
          <w:i/>
          <w:iCs/>
          <w:sz w:val="24"/>
          <w:szCs w:val="24"/>
          <w:u w:val="single"/>
        </w:rPr>
        <w:t>.</w:t>
      </w:r>
    </w:p>
    <w:p w14:paraId="488510D5" w14:textId="77777777" w:rsidR="00D42352" w:rsidRDefault="00D42352" w:rsidP="00D42352">
      <w:pPr>
        <w:spacing w:after="0"/>
        <w:jc w:val="both"/>
        <w:rPr>
          <w:rFonts w:cs="Times New Roman"/>
          <w:i/>
          <w:iCs/>
          <w:sz w:val="24"/>
          <w:szCs w:val="24"/>
          <w:u w:val="single"/>
        </w:rPr>
      </w:pPr>
    </w:p>
    <w:p w14:paraId="6FE1EBB5" w14:textId="0E901512" w:rsidR="00054F17" w:rsidRPr="00D42352" w:rsidRDefault="00054F17" w:rsidP="00D42352">
      <w:pPr>
        <w:spacing w:after="0"/>
        <w:jc w:val="both"/>
        <w:rPr>
          <w:rStyle w:val="None"/>
          <w:rFonts w:cs="Times New Roman"/>
          <w:i/>
          <w:iCs/>
          <w:sz w:val="24"/>
          <w:szCs w:val="24"/>
          <w:u w:val="single"/>
        </w:rPr>
      </w:pPr>
      <w:r w:rsidRPr="00FB22A1">
        <w:rPr>
          <w:rFonts w:cs="Times New Roman"/>
          <w:sz w:val="24"/>
          <w:szCs w:val="24"/>
        </w:rPr>
        <w:t>În cadrul acestui exercițiu a fost supus evaluării din perspectiva standardelor internaționale în domeniul drepturilor omului următoarele politici interne ce stau la baza organizării activității judecătoriei Bălți și Ungheni în special cele care se referă la:</w:t>
      </w:r>
      <w:r w:rsidRPr="00FB22A1">
        <w:rPr>
          <w:rStyle w:val="af0"/>
          <w:rFonts w:cs="Times New Roman"/>
          <w:color w:val="auto"/>
          <w:sz w:val="24"/>
          <w:szCs w:val="24"/>
        </w:rPr>
        <w:t xml:space="preserve"> </w:t>
      </w:r>
      <w:r w:rsidRPr="00FB22A1">
        <w:rPr>
          <w:rStyle w:val="None"/>
          <w:rFonts w:cs="Times New Roman"/>
          <w:sz w:val="24"/>
          <w:szCs w:val="24"/>
        </w:rPr>
        <w:t xml:space="preserve">Organigrama; Regulamentul privind organizarea și funcționarea Serviciului resurse umane; Regulamentul de activitate al Judecătoriei; Regulamentul cu privire la organizarea și funcționarea Secretariatului; Regulamentul cu privire la organizarea și funcționarea Secției Sistematizare, Generalizare, Monitorizare a Practicii judiciare și Relații Publice;  Rapoartele de activitate Planul anual de acțiuni </w:t>
      </w:r>
      <w:r w:rsidR="001A30DB" w:rsidRPr="00FB22A1">
        <w:rPr>
          <w:rStyle w:val="None"/>
          <w:rFonts w:cs="Times New Roman"/>
          <w:sz w:val="24"/>
          <w:szCs w:val="24"/>
        </w:rPr>
        <w:t xml:space="preserve">; </w:t>
      </w:r>
      <w:r w:rsidRPr="00FB22A1">
        <w:rPr>
          <w:rStyle w:val="None"/>
          <w:rFonts w:cs="Times New Roman"/>
          <w:sz w:val="24"/>
          <w:szCs w:val="24"/>
        </w:rPr>
        <w:t xml:space="preserve"> Planul de achiziții Planul de dezvoltare a Judecătoriei Model </w:t>
      </w:r>
    </w:p>
    <w:p w14:paraId="3A7932B1" w14:textId="77777777" w:rsidR="00D42352" w:rsidRDefault="00D42352" w:rsidP="001A30DB">
      <w:pPr>
        <w:pStyle w:val="af3"/>
        <w:rPr>
          <w:rFonts w:ascii="Times New Roman" w:hAnsi="Times New Roman"/>
          <w:sz w:val="24"/>
          <w:szCs w:val="24"/>
        </w:rPr>
      </w:pPr>
    </w:p>
    <w:p w14:paraId="2F61D643" w14:textId="3096E000" w:rsidR="001A30DB" w:rsidRPr="00FB22A1" w:rsidRDefault="00D42352" w:rsidP="001A30DB">
      <w:pPr>
        <w:pStyle w:val="af3"/>
        <w:rPr>
          <w:rFonts w:ascii="Times New Roman" w:hAnsi="Times New Roman"/>
          <w:sz w:val="24"/>
          <w:szCs w:val="24"/>
        </w:rPr>
      </w:pPr>
      <w:hyperlink r:id="rId58" w:history="1">
        <w:r w:rsidRPr="00002C69">
          <w:rPr>
            <w:rStyle w:val="af"/>
            <w:rFonts w:ascii="Times New Roman" w:hAnsi="Times New Roman"/>
            <w:sz w:val="24"/>
            <w:szCs w:val="24"/>
            <w:lang w:val="ro-RO"/>
          </w:rPr>
          <w:t>https://cdpd.md/raport-privind-evaluarea-judecatoriei-balti-prin-prisma-integrarii-dimensiunii-de-dizabilitate/</w:t>
        </w:r>
      </w:hyperlink>
    </w:p>
    <w:p w14:paraId="42FAECF9" w14:textId="72B6F677" w:rsidR="001A30DB" w:rsidRPr="00FB22A1" w:rsidRDefault="001A30DB" w:rsidP="001A30DB">
      <w:pPr>
        <w:rPr>
          <w:rFonts w:cs="Times New Roman"/>
          <w:sz w:val="24"/>
          <w:szCs w:val="24"/>
        </w:rPr>
      </w:pPr>
      <w:hyperlink r:id="rId59" w:history="1">
        <w:r w:rsidRPr="00FB22A1">
          <w:rPr>
            <w:rStyle w:val="af"/>
            <w:sz w:val="24"/>
            <w:szCs w:val="24"/>
            <w:lang w:val="ro-RO"/>
          </w:rPr>
          <w:t>https://cdpd.md/raport-privind-evaluarea-judecatoriei-ungheni-prin-prisma-integrarii-dimensiunii-de-dizabilitate/</w:t>
        </w:r>
      </w:hyperlink>
    </w:p>
    <w:p w14:paraId="5ECDE6C4" w14:textId="77777777" w:rsidR="00D42352" w:rsidRDefault="00D42352" w:rsidP="006643EB">
      <w:pPr>
        <w:pStyle w:val="a7"/>
        <w:widowControl w:val="0"/>
        <w:spacing w:before="100" w:after="240"/>
        <w:ind w:left="0"/>
        <w:jc w:val="both"/>
        <w:rPr>
          <w:rFonts w:cs="Times New Roman"/>
          <w:b/>
          <w:bCs/>
          <w:color w:val="C0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A080608" w14:textId="77777777" w:rsidR="00D42352" w:rsidRDefault="00D42352" w:rsidP="006643EB">
      <w:pPr>
        <w:pStyle w:val="a7"/>
        <w:widowControl w:val="0"/>
        <w:spacing w:before="100" w:after="240"/>
        <w:ind w:left="0"/>
        <w:jc w:val="both"/>
        <w:rPr>
          <w:rFonts w:cs="Times New Roman"/>
          <w:b/>
          <w:bCs/>
          <w:color w:val="C0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A84918C" w14:textId="77777777" w:rsidR="00D42352" w:rsidRDefault="00D42352" w:rsidP="006643EB">
      <w:pPr>
        <w:pStyle w:val="a7"/>
        <w:widowControl w:val="0"/>
        <w:spacing w:before="100" w:after="240"/>
        <w:ind w:left="0"/>
        <w:jc w:val="both"/>
        <w:rPr>
          <w:rFonts w:cs="Times New Roman"/>
          <w:b/>
          <w:bCs/>
          <w:color w:val="C0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669829F" w14:textId="77777777" w:rsidR="00D42352" w:rsidRDefault="00D42352" w:rsidP="006643EB">
      <w:pPr>
        <w:pStyle w:val="a7"/>
        <w:widowControl w:val="0"/>
        <w:spacing w:before="100" w:after="240"/>
        <w:ind w:left="0"/>
        <w:jc w:val="both"/>
        <w:rPr>
          <w:rFonts w:cs="Times New Roman"/>
          <w:b/>
          <w:bCs/>
          <w:color w:val="C0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477564F" w14:textId="77777777" w:rsidR="00D42352" w:rsidRDefault="00D42352" w:rsidP="006643EB">
      <w:pPr>
        <w:pStyle w:val="a7"/>
        <w:widowControl w:val="0"/>
        <w:spacing w:before="100" w:after="240"/>
        <w:ind w:left="0"/>
        <w:jc w:val="both"/>
        <w:rPr>
          <w:rFonts w:cs="Times New Roman"/>
          <w:b/>
          <w:bCs/>
          <w:color w:val="C0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1C648AF" w14:textId="77777777" w:rsidR="00D42352" w:rsidRDefault="00D42352" w:rsidP="006643EB">
      <w:pPr>
        <w:pStyle w:val="a7"/>
        <w:widowControl w:val="0"/>
        <w:spacing w:before="100" w:after="240"/>
        <w:ind w:left="0"/>
        <w:jc w:val="both"/>
        <w:rPr>
          <w:rFonts w:cs="Times New Roman"/>
          <w:b/>
          <w:bCs/>
          <w:color w:val="C0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8D3F6C4" w14:textId="77777777" w:rsidR="00D42352" w:rsidRDefault="00D42352" w:rsidP="006643EB">
      <w:pPr>
        <w:pStyle w:val="a7"/>
        <w:widowControl w:val="0"/>
        <w:spacing w:before="100" w:after="240"/>
        <w:ind w:left="0"/>
        <w:jc w:val="both"/>
        <w:rPr>
          <w:rFonts w:cs="Times New Roman"/>
          <w:b/>
          <w:bCs/>
          <w:color w:val="C0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52E7271" w14:textId="3059BC90" w:rsidR="006643EB" w:rsidRPr="00D42352" w:rsidRDefault="006643EB" w:rsidP="006643EB">
      <w:pPr>
        <w:pStyle w:val="a7"/>
        <w:widowControl w:val="0"/>
        <w:spacing w:before="100" w:after="240"/>
        <w:ind w:left="0"/>
        <w:jc w:val="both"/>
        <w:rPr>
          <w:rFonts w:cs="Times New Roman"/>
          <w:b/>
          <w:bCs/>
          <w:color w:val="C00000"/>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42352">
        <w:rPr>
          <w:rFonts w:cs="Times New Roman"/>
          <w:b/>
          <w:bCs/>
          <w:color w:val="C00000"/>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II. </w:t>
      </w:r>
      <w:r w:rsidRPr="00D42352">
        <w:rPr>
          <w:rFonts w:cs="Times New Roman"/>
          <w:b/>
          <w:bCs/>
          <w:color w:val="C00000"/>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ADVOCACY PENTRU POLITICI PUBLICE SENSIBILE LA NECESITĂȚILE PERSOANELOR CU DIZABILITĂȚI</w:t>
      </w:r>
    </w:p>
    <w:p w14:paraId="51E91837" w14:textId="77777777" w:rsidR="006643EB" w:rsidRPr="00FB22A1" w:rsidRDefault="006643EB" w:rsidP="006643EB">
      <w:pPr>
        <w:spacing w:after="0"/>
        <w:rPr>
          <w:rFonts w:cs="Times New Roman"/>
          <w:sz w:val="24"/>
          <w:szCs w:val="24"/>
        </w:rPr>
      </w:pPr>
      <w:r w:rsidRPr="00FB22A1">
        <w:rPr>
          <w:rFonts w:cs="Times New Roman"/>
          <w:sz w:val="24"/>
          <w:szCs w:val="24"/>
        </w:rPr>
        <w:t xml:space="preserve">Ion </w:t>
      </w:r>
      <w:proofErr w:type="spellStart"/>
      <w:r w:rsidRPr="00FB22A1">
        <w:rPr>
          <w:rFonts w:cs="Times New Roman"/>
          <w:sz w:val="24"/>
          <w:szCs w:val="24"/>
        </w:rPr>
        <w:t>Cibotărică</w:t>
      </w:r>
      <w:proofErr w:type="spellEnd"/>
      <w:r w:rsidRPr="00FB22A1">
        <w:rPr>
          <w:rFonts w:cs="Times New Roman"/>
          <w:sz w:val="24"/>
          <w:szCs w:val="24"/>
        </w:rPr>
        <w:t>, director de program</w:t>
      </w:r>
    </w:p>
    <w:p w14:paraId="7652D489" w14:textId="19FEBCEB" w:rsidR="006643EB" w:rsidRPr="00FB22A1" w:rsidRDefault="006643EB" w:rsidP="006643EB">
      <w:pPr>
        <w:spacing w:after="0"/>
        <w:rPr>
          <w:rFonts w:cs="Times New Roman"/>
          <w:sz w:val="24"/>
          <w:szCs w:val="24"/>
        </w:rPr>
      </w:pPr>
      <w:r w:rsidRPr="00FB22A1">
        <w:rPr>
          <w:rFonts w:cs="Times New Roman"/>
          <w:sz w:val="24"/>
          <w:szCs w:val="24"/>
        </w:rPr>
        <w:t>Parteneri /Finanțatori: IM SDP, UNDP, UNCHR, EDF, CBM, ERA/NDI, EEF, Fundația SOROS Moldova,</w:t>
      </w:r>
      <w:r w:rsidR="00765108" w:rsidRPr="00FB22A1">
        <w:rPr>
          <w:rFonts w:cs="Times New Roman"/>
          <w:sz w:val="24"/>
          <w:szCs w:val="24"/>
        </w:rPr>
        <w:t xml:space="preserve"> Ambasada SUA </w:t>
      </w:r>
      <w:r w:rsidR="00D42352">
        <w:rPr>
          <w:rFonts w:cs="Times New Roman"/>
          <w:sz w:val="24"/>
          <w:szCs w:val="24"/>
        </w:rPr>
        <w:t>î</w:t>
      </w:r>
      <w:r w:rsidR="00765108" w:rsidRPr="00FB22A1">
        <w:rPr>
          <w:rFonts w:cs="Times New Roman"/>
          <w:sz w:val="24"/>
          <w:szCs w:val="24"/>
        </w:rPr>
        <w:t>n Moldova, Expert-Grup</w:t>
      </w:r>
      <w:r w:rsidR="00D42352">
        <w:rPr>
          <w:rFonts w:cs="Times New Roman"/>
          <w:sz w:val="24"/>
          <w:szCs w:val="24"/>
        </w:rPr>
        <w:t>.</w:t>
      </w:r>
    </w:p>
    <w:p w14:paraId="0D6B58DE" w14:textId="77777777" w:rsidR="00D42352" w:rsidRDefault="00D42352" w:rsidP="006643EB">
      <w:pPr>
        <w:spacing w:after="0"/>
        <w:rPr>
          <w:rFonts w:cs="Times New Roman"/>
          <w:sz w:val="24"/>
          <w:szCs w:val="24"/>
        </w:rPr>
      </w:pPr>
    </w:p>
    <w:p w14:paraId="4DDAB9B1" w14:textId="7DA3BBDF" w:rsidR="006643EB" w:rsidRPr="00FB22A1" w:rsidRDefault="006643EB" w:rsidP="006643EB">
      <w:pPr>
        <w:spacing w:after="0"/>
        <w:rPr>
          <w:rFonts w:cs="Times New Roman"/>
          <w:sz w:val="24"/>
          <w:szCs w:val="24"/>
        </w:rPr>
      </w:pPr>
      <w:r w:rsidRPr="00FB22A1">
        <w:rPr>
          <w:rFonts w:cs="Times New Roman"/>
          <w:sz w:val="24"/>
          <w:szCs w:val="24"/>
        </w:rPr>
        <w:t xml:space="preserve">Activitățile au fost realizate în conformitate cu Strategia organizațională și Planul de acțiuni  al CDPD pentru anii 2022-2024 </w:t>
      </w:r>
    </w:p>
    <w:p w14:paraId="62B094D0" w14:textId="71CE04CF" w:rsidR="006643EB" w:rsidRPr="00FB22A1" w:rsidRDefault="006643EB" w:rsidP="006643EB">
      <w:pPr>
        <w:spacing w:after="0"/>
        <w:rPr>
          <w:rFonts w:cs="Times New Roman"/>
          <w:sz w:val="24"/>
          <w:szCs w:val="24"/>
        </w:rPr>
      </w:pPr>
      <w:r w:rsidRPr="00FB22A1">
        <w:rPr>
          <w:rFonts w:cs="Times New Roman"/>
          <w:sz w:val="24"/>
          <w:szCs w:val="24"/>
        </w:rPr>
        <w:t>Direcții prioritare de activitate.</w:t>
      </w:r>
    </w:p>
    <w:p w14:paraId="2B49D1F2" w14:textId="77777777" w:rsidR="006643EB" w:rsidRPr="00FB22A1" w:rsidRDefault="006643EB" w:rsidP="006643EB">
      <w:pPr>
        <w:spacing w:after="0"/>
        <w:rPr>
          <w:rFonts w:cs="Times New Roman"/>
          <w:sz w:val="24"/>
          <w:szCs w:val="24"/>
        </w:rPr>
      </w:pPr>
    </w:p>
    <w:p w14:paraId="09386B14" w14:textId="77777777" w:rsidR="00023245" w:rsidRPr="00FB22A1" w:rsidRDefault="00023245" w:rsidP="00023245">
      <w:pPr>
        <w:spacing w:line="256" w:lineRule="auto"/>
        <w:rPr>
          <w:rFonts w:cs="Times New Roman"/>
          <w:b/>
          <w:color w:val="2F5496"/>
          <w:sz w:val="24"/>
          <w:szCs w:val="24"/>
        </w:rPr>
      </w:pPr>
      <w:r w:rsidRPr="00FB22A1">
        <w:rPr>
          <w:rFonts w:cs="Times New Roman"/>
          <w:b/>
          <w:color w:val="2F5496"/>
          <w:sz w:val="24"/>
          <w:szCs w:val="24"/>
        </w:rPr>
        <w:t>COMPONENTA 1: DOCUMENTE DE POLITICI PUBLICE  CE VIN SĂ ABORDEAZE SPECIFIC  NECESITĂȚILE PERSOANELOR CU DIZABILITĂȚI</w:t>
      </w:r>
    </w:p>
    <w:p w14:paraId="54708A9F" w14:textId="77777777" w:rsidR="00023245" w:rsidRPr="00FB22A1" w:rsidRDefault="00023245" w:rsidP="00023245">
      <w:pPr>
        <w:pStyle w:val="a7"/>
        <w:rPr>
          <w:rFonts w:cs="Times New Roman"/>
          <w:sz w:val="24"/>
          <w:szCs w:val="24"/>
        </w:rPr>
      </w:pPr>
    </w:p>
    <w:p w14:paraId="7C82E3FA" w14:textId="77777777" w:rsidR="00023245" w:rsidRPr="00D42352" w:rsidRDefault="00023245" w:rsidP="00023245">
      <w:pPr>
        <w:pStyle w:val="a7"/>
        <w:numPr>
          <w:ilvl w:val="0"/>
          <w:numId w:val="9"/>
        </w:numPr>
        <w:spacing w:after="0" w:line="276" w:lineRule="auto"/>
        <w:rPr>
          <w:rFonts w:cs="Times New Roman"/>
          <w:b/>
          <w:bCs/>
          <w:i/>
          <w:iCs/>
          <w:sz w:val="24"/>
          <w:szCs w:val="24"/>
          <w:u w:val="single"/>
        </w:rPr>
      </w:pPr>
      <w:r w:rsidRPr="00D42352">
        <w:rPr>
          <w:rFonts w:cs="Times New Roman"/>
          <w:b/>
          <w:bCs/>
          <w:i/>
          <w:iCs/>
          <w:sz w:val="24"/>
          <w:szCs w:val="24"/>
          <w:u w:val="single"/>
        </w:rPr>
        <w:t>Modificarea Legi nr.105/2018 privind ocuparea forței de muncă și actelor normative subsecvente</w:t>
      </w:r>
    </w:p>
    <w:p w14:paraId="3FCD3603" w14:textId="7AC3EA1D" w:rsidR="00161EFF" w:rsidRPr="00D42352" w:rsidRDefault="00023245" w:rsidP="00161EFF">
      <w:pPr>
        <w:spacing w:after="0" w:line="276" w:lineRule="auto"/>
        <w:rPr>
          <w:rFonts w:cs="Times New Roman"/>
          <w:sz w:val="24"/>
          <w:szCs w:val="24"/>
          <w:lang w:val="ro-RO"/>
        </w:rPr>
      </w:pPr>
      <w:r w:rsidRPr="00D42352">
        <w:rPr>
          <w:rFonts w:cs="Times New Roman"/>
          <w:sz w:val="24"/>
          <w:szCs w:val="24"/>
        </w:rPr>
        <w:t>Amintim că pe parcursul anului 2021, CPDP în cooperare cu alte organizații partenere, a promovat în fața Comisiei parlamentare Protecție Socială modificarea Legii nr. 105/2018 privind ocuparea forței de muncă.</w:t>
      </w:r>
      <w:r w:rsidR="00161EFF" w:rsidRPr="00D42352">
        <w:rPr>
          <w:rFonts w:cs="Times New Roman"/>
          <w:sz w:val="24"/>
          <w:szCs w:val="24"/>
          <w:lang w:val="ro-RO"/>
        </w:rPr>
        <w:t xml:space="preserve"> </w:t>
      </w:r>
      <w:hyperlink r:id="rId60" w:history="1">
        <w:r w:rsidR="00161EFF" w:rsidRPr="00D42352">
          <w:rPr>
            <w:rStyle w:val="af"/>
            <w:sz w:val="24"/>
            <w:szCs w:val="24"/>
            <w:lang w:val="ro-RO"/>
          </w:rPr>
          <w:t>https://www.parlament.md/ProcesulLegislativ/Proiectedeactelegislative/tabid/61/LegislativId/5452/language/ro-RO/Default.aspx</w:t>
        </w:r>
      </w:hyperlink>
    </w:p>
    <w:p w14:paraId="4470F571" w14:textId="6480E48F" w:rsidR="00023245" w:rsidRPr="00D42352" w:rsidRDefault="00023245" w:rsidP="00023245">
      <w:pPr>
        <w:spacing w:after="0" w:line="276" w:lineRule="auto"/>
        <w:jc w:val="both"/>
        <w:rPr>
          <w:rFonts w:cs="Times New Roman"/>
          <w:sz w:val="24"/>
          <w:szCs w:val="24"/>
        </w:rPr>
      </w:pPr>
      <w:r w:rsidRPr="00D42352">
        <w:rPr>
          <w:rFonts w:cs="Times New Roman"/>
          <w:sz w:val="24"/>
          <w:szCs w:val="24"/>
        </w:rPr>
        <w:t xml:space="preserve">Scopul modificărilor promovate  a fost  de a face ca măsurile de subvenționare să devină mai atractive pentru angajatori astfel ca să contribuie la creșterea ratei de angajare a persoanelor cu dizabilități. Aceste recomandări au fost integrate în textul legii pe etape. </w:t>
      </w:r>
    </w:p>
    <w:p w14:paraId="3C84C133" w14:textId="24C419BC" w:rsidR="00023245" w:rsidRPr="00D42352" w:rsidRDefault="00023245" w:rsidP="00023245">
      <w:pPr>
        <w:spacing w:after="0" w:line="276" w:lineRule="auto"/>
        <w:jc w:val="both"/>
        <w:rPr>
          <w:rFonts w:cs="Times New Roman"/>
          <w:sz w:val="24"/>
          <w:szCs w:val="24"/>
        </w:rPr>
      </w:pPr>
      <w:r w:rsidRPr="00D42352">
        <w:rPr>
          <w:rFonts w:cs="Times New Roman"/>
          <w:sz w:val="24"/>
          <w:szCs w:val="24"/>
        </w:rPr>
        <w:t xml:space="preserve">Prima etapă a modificărilor au fost operate prin Legea nr. 137 din 16.07.2020 prin care au fost acceptată majorarea procentului compensat de ANOFM pentru adaptare locului de muncă (art.38), introdusă noțiunea de angajare asistată, a fost redus termenul încheierii contractului individual de muncă pentru a beneficia de subvenție, de la perioadă nedeterminată la 18 luni. </w:t>
      </w:r>
    </w:p>
    <w:p w14:paraId="140D3F5B" w14:textId="5FDDC3C4" w:rsidR="00D768CC" w:rsidRPr="00D42352" w:rsidRDefault="00023245" w:rsidP="00023245">
      <w:pPr>
        <w:spacing w:after="0" w:line="276" w:lineRule="auto"/>
        <w:jc w:val="both"/>
        <w:rPr>
          <w:rFonts w:cs="Times New Roman"/>
          <w:sz w:val="24"/>
          <w:szCs w:val="24"/>
        </w:rPr>
      </w:pPr>
      <w:r w:rsidRPr="00D42352">
        <w:rPr>
          <w:rFonts w:cs="Times New Roman"/>
          <w:bCs/>
          <w:sz w:val="24"/>
          <w:szCs w:val="24"/>
        </w:rPr>
        <w:t>A doua etapă a modificărilor Legii nr.105/2018, au fost realizate la i</w:t>
      </w:r>
      <w:r w:rsidRPr="00D42352">
        <w:rPr>
          <w:rFonts w:cs="Times New Roman"/>
          <w:sz w:val="24"/>
          <w:szCs w:val="24"/>
        </w:rPr>
        <w:t xml:space="preserve">nițiativa legislativă, </w:t>
      </w:r>
      <w:r w:rsidR="00161EFF" w:rsidRPr="00D42352">
        <w:rPr>
          <w:rFonts w:cs="Times New Roman"/>
          <w:sz w:val="24"/>
          <w:szCs w:val="24"/>
        </w:rPr>
        <w:t xml:space="preserve">a </w:t>
      </w:r>
      <w:r w:rsidRPr="00D42352">
        <w:rPr>
          <w:rFonts w:cs="Times New Roman"/>
          <w:sz w:val="24"/>
          <w:szCs w:val="24"/>
        </w:rPr>
        <w:t xml:space="preserve"> deputatul</w:t>
      </w:r>
      <w:r w:rsidR="00161EFF" w:rsidRPr="00D42352">
        <w:rPr>
          <w:rFonts w:cs="Times New Roman"/>
          <w:sz w:val="24"/>
          <w:szCs w:val="24"/>
        </w:rPr>
        <w:t>ui</w:t>
      </w:r>
      <w:r w:rsidRPr="00D42352">
        <w:rPr>
          <w:rFonts w:cs="Times New Roman"/>
          <w:sz w:val="24"/>
          <w:szCs w:val="24"/>
        </w:rPr>
        <w:t xml:space="preserve"> Dan Perciun. Inițiativa </w:t>
      </w:r>
      <w:r w:rsidR="00D768CC" w:rsidRPr="00D42352">
        <w:rPr>
          <w:rFonts w:cs="Times New Roman"/>
          <w:sz w:val="24"/>
          <w:szCs w:val="24"/>
        </w:rPr>
        <w:t xml:space="preserve">legislativă a deputatului </w:t>
      </w:r>
      <w:r w:rsidRPr="00D42352">
        <w:rPr>
          <w:rFonts w:cs="Times New Roman"/>
          <w:sz w:val="24"/>
          <w:szCs w:val="24"/>
        </w:rPr>
        <w:t>conținea mai multe din recomandările formulate în studiul CDPD Propuneri de politici publice privind perfecționarea măsurilor de subvenționare pentru angajare persoanelor cu dizabilități prevăzute de art.36 și 38 din Legea nr. 105/2018 (2020), care nu au fost cuprinse în amendamentele operate</w:t>
      </w:r>
      <w:r w:rsidR="00D768CC" w:rsidRPr="00D42352">
        <w:rPr>
          <w:rFonts w:cs="Times New Roman"/>
          <w:sz w:val="24"/>
          <w:szCs w:val="24"/>
        </w:rPr>
        <w:t xml:space="preserve"> anterior</w:t>
      </w:r>
      <w:r w:rsidRPr="00D42352">
        <w:rPr>
          <w:rFonts w:cs="Times New Roman"/>
          <w:sz w:val="24"/>
          <w:szCs w:val="24"/>
        </w:rPr>
        <w:t xml:space="preserve">. </w:t>
      </w:r>
      <w:hyperlink r:id="rId61" w:anchor="iLightbox[gallery2013]/0" w:history="1">
        <w:r w:rsidR="00D768CC" w:rsidRPr="00D42352">
          <w:rPr>
            <w:rStyle w:val="af"/>
            <w:sz w:val="24"/>
            <w:szCs w:val="24"/>
          </w:rPr>
          <w:t>https://cdpd.md/propuneri-de-politici-publice/#iLightbox[gallery2013]/0</w:t>
        </w:r>
      </w:hyperlink>
    </w:p>
    <w:p w14:paraId="4BF49080" w14:textId="1872B5B7" w:rsidR="00023245" w:rsidRPr="00D42352" w:rsidRDefault="00D768CC" w:rsidP="00D768CC">
      <w:pPr>
        <w:spacing w:after="0" w:line="276" w:lineRule="auto"/>
        <w:rPr>
          <w:rFonts w:cs="Times New Roman"/>
          <w:sz w:val="24"/>
          <w:szCs w:val="24"/>
        </w:rPr>
      </w:pPr>
      <w:r w:rsidRPr="00D42352">
        <w:rPr>
          <w:rFonts w:cs="Times New Roman"/>
          <w:sz w:val="24"/>
          <w:szCs w:val="24"/>
        </w:rPr>
        <w:t xml:space="preserve">Astfel în rezultatul acțiunilor de </w:t>
      </w:r>
      <w:proofErr w:type="spellStart"/>
      <w:r w:rsidRPr="00D42352">
        <w:rPr>
          <w:rFonts w:cs="Times New Roman"/>
          <w:sz w:val="24"/>
          <w:szCs w:val="24"/>
        </w:rPr>
        <w:t>advocacy</w:t>
      </w:r>
      <w:proofErr w:type="spellEnd"/>
      <w:r w:rsidRPr="00D42352">
        <w:rPr>
          <w:rFonts w:cs="Times New Roman"/>
          <w:sz w:val="24"/>
          <w:szCs w:val="24"/>
        </w:rPr>
        <w:t xml:space="preserve"> întreprinse de CDPD </w:t>
      </w:r>
      <w:r w:rsidR="00023245" w:rsidRPr="00D42352">
        <w:rPr>
          <w:rFonts w:cs="Times New Roman"/>
          <w:sz w:val="24"/>
          <w:szCs w:val="24"/>
        </w:rPr>
        <w:t>Legea nr. 4 din 21.01.2022</w:t>
      </w:r>
      <w:r w:rsidRPr="00D42352">
        <w:rPr>
          <w:rFonts w:cs="Times New Roman"/>
          <w:b/>
          <w:bCs/>
          <w:sz w:val="24"/>
          <w:szCs w:val="24"/>
        </w:rPr>
        <w:t xml:space="preserve"> </w:t>
      </w:r>
      <w:r w:rsidR="00023245" w:rsidRPr="00D42352">
        <w:rPr>
          <w:rFonts w:cs="Times New Roman"/>
          <w:sz w:val="24"/>
          <w:szCs w:val="24"/>
        </w:rPr>
        <w:t>a introdus următoarele modificări a Legii nr.105/2018:</w:t>
      </w:r>
      <w:r w:rsidRPr="00D42352">
        <w:rPr>
          <w:rFonts w:cs="Times New Roman"/>
          <w:sz w:val="24"/>
          <w:szCs w:val="24"/>
        </w:rPr>
        <w:t xml:space="preserve"> </w:t>
      </w:r>
      <w:hyperlink r:id="rId62" w:history="1">
        <w:r w:rsidRPr="00D42352">
          <w:rPr>
            <w:rStyle w:val="af"/>
            <w:sz w:val="24"/>
            <w:szCs w:val="24"/>
          </w:rPr>
          <w:t>https://www.legis.md/cautare/getResults?doc_id=129854&amp;lang=ro</w:t>
        </w:r>
      </w:hyperlink>
    </w:p>
    <w:p w14:paraId="00586994" w14:textId="77777777" w:rsidR="00023245" w:rsidRPr="00D42352" w:rsidRDefault="00023245" w:rsidP="00023245">
      <w:pPr>
        <w:pStyle w:val="a7"/>
        <w:numPr>
          <w:ilvl w:val="0"/>
          <w:numId w:val="11"/>
        </w:numPr>
        <w:tabs>
          <w:tab w:val="left" w:pos="360"/>
        </w:tabs>
        <w:spacing w:after="0" w:line="276" w:lineRule="auto"/>
        <w:ind w:left="0" w:firstLine="0"/>
        <w:jc w:val="both"/>
        <w:rPr>
          <w:rFonts w:cs="Times New Roman"/>
          <w:bCs/>
          <w:sz w:val="24"/>
          <w:szCs w:val="24"/>
        </w:rPr>
      </w:pPr>
      <w:r w:rsidRPr="00D42352">
        <w:rPr>
          <w:rFonts w:cs="Times New Roman"/>
          <w:bCs/>
          <w:sz w:val="24"/>
          <w:szCs w:val="24"/>
        </w:rPr>
        <w:t xml:space="preserve">Extinderea noțiunii de adaptarea locului de muncă, astfel ca să fie subvenționate nu doar la echipamente, dispozitive și tehnologii  dar și angajarea personalului de suport și adaptarea spațiului fizic. </w:t>
      </w:r>
    </w:p>
    <w:p w14:paraId="5AD6F588" w14:textId="77777777" w:rsidR="00023245" w:rsidRPr="00D42352" w:rsidRDefault="00023245" w:rsidP="00023245">
      <w:pPr>
        <w:pStyle w:val="a7"/>
        <w:numPr>
          <w:ilvl w:val="0"/>
          <w:numId w:val="11"/>
        </w:numPr>
        <w:tabs>
          <w:tab w:val="left" w:pos="360"/>
        </w:tabs>
        <w:spacing w:after="0" w:line="276" w:lineRule="auto"/>
        <w:ind w:left="0" w:firstLine="0"/>
        <w:jc w:val="both"/>
        <w:rPr>
          <w:rFonts w:cs="Times New Roman"/>
          <w:bCs/>
          <w:sz w:val="24"/>
          <w:szCs w:val="24"/>
        </w:rPr>
      </w:pPr>
      <w:r w:rsidRPr="00D42352">
        <w:rPr>
          <w:rFonts w:cs="Times New Roman"/>
          <w:bCs/>
          <w:sz w:val="24"/>
          <w:szCs w:val="24"/>
        </w:rPr>
        <w:t>Excluderea obligativității recomandării integrării în câmpul muncii menționate în certificatul de dizabilitate.</w:t>
      </w:r>
    </w:p>
    <w:p w14:paraId="0396470A" w14:textId="77777777" w:rsidR="00023245" w:rsidRPr="00D42352" w:rsidRDefault="00023245" w:rsidP="00023245">
      <w:pPr>
        <w:pStyle w:val="a7"/>
        <w:numPr>
          <w:ilvl w:val="0"/>
          <w:numId w:val="11"/>
        </w:numPr>
        <w:tabs>
          <w:tab w:val="left" w:pos="360"/>
        </w:tabs>
        <w:spacing w:after="0" w:line="276" w:lineRule="auto"/>
        <w:ind w:left="0" w:firstLine="0"/>
        <w:jc w:val="both"/>
        <w:rPr>
          <w:rFonts w:cs="Times New Roman"/>
          <w:bCs/>
          <w:sz w:val="24"/>
          <w:szCs w:val="24"/>
        </w:rPr>
      </w:pPr>
      <w:r w:rsidRPr="00D42352">
        <w:rPr>
          <w:rFonts w:cs="Times New Roman"/>
          <w:bCs/>
          <w:sz w:val="24"/>
          <w:szCs w:val="24"/>
        </w:rPr>
        <w:t>Majorarea cuantumului subvenției prevăzute de art. 36 până la 50% din salariu.</w:t>
      </w:r>
    </w:p>
    <w:p w14:paraId="37300A53" w14:textId="77777777" w:rsidR="00023245" w:rsidRPr="00D42352" w:rsidRDefault="00023245" w:rsidP="00023245">
      <w:pPr>
        <w:pStyle w:val="a7"/>
        <w:numPr>
          <w:ilvl w:val="0"/>
          <w:numId w:val="11"/>
        </w:numPr>
        <w:tabs>
          <w:tab w:val="left" w:pos="360"/>
        </w:tabs>
        <w:spacing w:after="0" w:line="276" w:lineRule="auto"/>
        <w:ind w:left="0" w:firstLine="0"/>
        <w:jc w:val="both"/>
        <w:rPr>
          <w:rFonts w:cs="Times New Roman"/>
          <w:bCs/>
          <w:sz w:val="24"/>
          <w:szCs w:val="24"/>
        </w:rPr>
      </w:pPr>
      <w:r w:rsidRPr="00D42352">
        <w:rPr>
          <w:rFonts w:cs="Times New Roman"/>
          <w:bCs/>
          <w:sz w:val="24"/>
          <w:szCs w:val="24"/>
        </w:rPr>
        <w:t>Completarea art. 38 cu prevederea că de această subvenție pot beneficia ”angajatorii publici și privați, indiferent de tipul de proprietate și forma organizatorică-juridică”</w:t>
      </w:r>
    </w:p>
    <w:p w14:paraId="4908D4C3" w14:textId="77777777" w:rsidR="00023245" w:rsidRPr="00D42352" w:rsidRDefault="00023245" w:rsidP="00023245">
      <w:pPr>
        <w:pStyle w:val="a7"/>
        <w:numPr>
          <w:ilvl w:val="0"/>
          <w:numId w:val="11"/>
        </w:numPr>
        <w:tabs>
          <w:tab w:val="left" w:pos="360"/>
        </w:tabs>
        <w:spacing w:after="0" w:line="276" w:lineRule="auto"/>
        <w:ind w:left="0" w:firstLine="0"/>
        <w:jc w:val="both"/>
        <w:rPr>
          <w:rFonts w:cs="Times New Roman"/>
          <w:bCs/>
          <w:sz w:val="24"/>
          <w:szCs w:val="24"/>
        </w:rPr>
      </w:pPr>
      <w:r w:rsidRPr="00D42352">
        <w:rPr>
          <w:rFonts w:cs="Times New Roman"/>
          <w:bCs/>
          <w:sz w:val="24"/>
          <w:szCs w:val="24"/>
        </w:rPr>
        <w:lastRenderedPageBreak/>
        <w:t>Completarea legii cu un articol nou în scopul compensării cheltuielilor de transport pentru persoanele cu dizabilități.</w:t>
      </w:r>
    </w:p>
    <w:p w14:paraId="72D72909" w14:textId="68995C04" w:rsidR="00023245" w:rsidRPr="00D42352" w:rsidRDefault="00D768CC" w:rsidP="00023245">
      <w:pPr>
        <w:tabs>
          <w:tab w:val="left" w:pos="360"/>
        </w:tabs>
        <w:spacing w:after="0" w:line="276" w:lineRule="auto"/>
        <w:jc w:val="both"/>
        <w:rPr>
          <w:rFonts w:cs="Times New Roman"/>
          <w:sz w:val="24"/>
          <w:szCs w:val="24"/>
        </w:rPr>
      </w:pPr>
      <w:r w:rsidRPr="00D42352">
        <w:rPr>
          <w:rFonts w:cs="Times New Roman"/>
          <w:sz w:val="24"/>
          <w:szCs w:val="24"/>
        </w:rPr>
        <w:t>De asemenea a</w:t>
      </w:r>
      <w:r w:rsidR="00023245" w:rsidRPr="00D42352">
        <w:rPr>
          <w:rFonts w:cs="Times New Roman"/>
          <w:sz w:val="24"/>
          <w:szCs w:val="24"/>
        </w:rPr>
        <w:t xml:space="preserve"> fost promovată modificarea unor prevederi a Hotărârii Guvernului nr. 1276 din 26.12.2018 pentru aprobarea procedurilor privind accesul la măsurile de ocupare a forței de muncă. CDPD a prezentat o serie de propuneri la actul normativ, în scopul perfecționării procedurilor  de punere în aplicare a Legii nr. 105/2018. </w:t>
      </w:r>
    </w:p>
    <w:p w14:paraId="434E2333" w14:textId="70DCD2CE" w:rsidR="00023245" w:rsidRPr="00D42352" w:rsidRDefault="00023245" w:rsidP="00023245">
      <w:pPr>
        <w:spacing w:after="0" w:line="276" w:lineRule="auto"/>
        <w:jc w:val="both"/>
        <w:rPr>
          <w:rFonts w:cs="Times New Roman"/>
          <w:sz w:val="24"/>
          <w:szCs w:val="24"/>
        </w:rPr>
      </w:pPr>
      <w:r w:rsidRPr="00D42352">
        <w:rPr>
          <w:rFonts w:cs="Times New Roman"/>
          <w:sz w:val="24"/>
          <w:szCs w:val="24"/>
        </w:rPr>
        <w:t>Drept rezultat, au fost operate următoarele modificări în acest act normativ, prin</w:t>
      </w:r>
      <w:r w:rsidRPr="00D42352">
        <w:rPr>
          <w:rFonts w:cs="Times New Roman"/>
          <w:b/>
          <w:bCs/>
          <w:sz w:val="24"/>
          <w:szCs w:val="24"/>
        </w:rPr>
        <w:t xml:space="preserve"> </w:t>
      </w:r>
      <w:r w:rsidRPr="00D42352">
        <w:rPr>
          <w:rFonts w:cs="Times New Roman"/>
          <w:sz w:val="24"/>
          <w:szCs w:val="24"/>
        </w:rPr>
        <w:t>Hotărârea Guvernului nr. 321 din 18.05.2022 și Hotărârea Guvernului nr . 786 din 16.11. 2022. Principalele îmbunătățiri operate în documentul normativ sunt:</w:t>
      </w:r>
    </w:p>
    <w:p w14:paraId="27A928C8" w14:textId="77777777" w:rsidR="00023245" w:rsidRPr="00D42352" w:rsidRDefault="00023245" w:rsidP="00023245">
      <w:pPr>
        <w:pStyle w:val="a7"/>
        <w:numPr>
          <w:ilvl w:val="0"/>
          <w:numId w:val="10"/>
        </w:numPr>
        <w:spacing w:after="0" w:line="276" w:lineRule="auto"/>
        <w:ind w:left="630" w:hanging="360"/>
        <w:jc w:val="both"/>
        <w:rPr>
          <w:rFonts w:cs="Times New Roman"/>
          <w:sz w:val="24"/>
          <w:szCs w:val="24"/>
        </w:rPr>
      </w:pPr>
      <w:r w:rsidRPr="00D42352">
        <w:rPr>
          <w:rFonts w:cs="Times New Roman"/>
          <w:color w:val="333333"/>
          <w:sz w:val="24"/>
          <w:szCs w:val="24"/>
        </w:rPr>
        <w:t xml:space="preserve">La art. 36 și art. 38 durata minimă a contactului individual de muncă a fost redusă, de la 18 luni la 12 luni </w:t>
      </w:r>
    </w:p>
    <w:p w14:paraId="1F8E3E8D" w14:textId="77777777" w:rsidR="00023245" w:rsidRPr="00D42352" w:rsidRDefault="00023245" w:rsidP="00023245">
      <w:pPr>
        <w:pStyle w:val="a7"/>
        <w:numPr>
          <w:ilvl w:val="0"/>
          <w:numId w:val="10"/>
        </w:numPr>
        <w:spacing w:after="0" w:line="276" w:lineRule="auto"/>
        <w:ind w:left="630" w:hanging="360"/>
        <w:jc w:val="both"/>
        <w:rPr>
          <w:rFonts w:cs="Times New Roman"/>
          <w:sz w:val="24"/>
          <w:szCs w:val="24"/>
        </w:rPr>
      </w:pPr>
      <w:r w:rsidRPr="00D42352">
        <w:rPr>
          <w:rFonts w:cs="Times New Roman"/>
          <w:color w:val="333333"/>
          <w:sz w:val="24"/>
          <w:szCs w:val="24"/>
        </w:rPr>
        <w:t xml:space="preserve">Mărimea subvenției acordată în baza art. 36 a fost majorată până la </w:t>
      </w:r>
      <w:r w:rsidRPr="00D42352">
        <w:rPr>
          <w:rFonts w:cs="Times New Roman"/>
          <w:sz w:val="24"/>
          <w:szCs w:val="24"/>
        </w:rPr>
        <w:t xml:space="preserve">sumă egală de 80% din cuantumul salariului de bază, conform contractului individual de muncă al angajatului, dar nu mai mult de 50% din salariul mediu lunar pe economie pentru anul precedent (anterior a fost 30% din salariul mediu pe economie), pe un termen de 6 luni, pentru fiecare șomer angajat. </w:t>
      </w:r>
    </w:p>
    <w:p w14:paraId="2F025C0C" w14:textId="77777777" w:rsidR="00023245" w:rsidRPr="00D42352" w:rsidRDefault="00023245" w:rsidP="00023245">
      <w:pPr>
        <w:pStyle w:val="a7"/>
        <w:numPr>
          <w:ilvl w:val="0"/>
          <w:numId w:val="10"/>
        </w:numPr>
        <w:spacing w:after="0" w:line="276" w:lineRule="auto"/>
        <w:ind w:left="630" w:hanging="360"/>
        <w:jc w:val="both"/>
        <w:rPr>
          <w:rFonts w:cs="Times New Roman"/>
          <w:sz w:val="24"/>
          <w:szCs w:val="24"/>
        </w:rPr>
      </w:pPr>
      <w:r w:rsidRPr="00D42352">
        <w:rPr>
          <w:rFonts w:cs="Times New Roman"/>
          <w:color w:val="333333"/>
          <w:sz w:val="24"/>
          <w:szCs w:val="24"/>
        </w:rPr>
        <w:t>Angajatorul are obligația de a menține raporturile de muncă cu persoanele angajate pe o perioadă de cel puțin 6 luni de la data încheierii perioadei în care primește subvenția.</w:t>
      </w:r>
    </w:p>
    <w:p w14:paraId="08921460" w14:textId="77777777" w:rsidR="00023245" w:rsidRPr="00D42352" w:rsidRDefault="00023245" w:rsidP="00023245">
      <w:pPr>
        <w:pStyle w:val="a7"/>
        <w:numPr>
          <w:ilvl w:val="0"/>
          <w:numId w:val="10"/>
        </w:numPr>
        <w:spacing w:after="0" w:line="276" w:lineRule="auto"/>
        <w:ind w:left="630" w:hanging="360"/>
        <w:jc w:val="both"/>
        <w:rPr>
          <w:rFonts w:cs="Times New Roman"/>
          <w:sz w:val="24"/>
          <w:szCs w:val="24"/>
        </w:rPr>
      </w:pPr>
      <w:r w:rsidRPr="00D42352">
        <w:rPr>
          <w:rFonts w:cs="Times New Roman"/>
          <w:sz w:val="24"/>
          <w:szCs w:val="24"/>
        </w:rPr>
        <w:t>La art. 38,  definiția ”Adaptarea locului de muncă” a fost completată cu aspecte de țin de ”utilarea cu echipamente, dispozitive și tehnologii de acces, prin angajarea personalului de suport și prin adaptarea spațiului, ținând cont de necesitățile individuale ale persoanei cu dizabilități, pentru îndeplinirea atribuțiilor de serviciu”.</w:t>
      </w:r>
    </w:p>
    <w:p w14:paraId="67245C72" w14:textId="77777777" w:rsidR="00023245" w:rsidRPr="00D42352" w:rsidRDefault="00023245" w:rsidP="00023245">
      <w:pPr>
        <w:pStyle w:val="a7"/>
        <w:numPr>
          <w:ilvl w:val="0"/>
          <w:numId w:val="10"/>
        </w:numPr>
        <w:spacing w:after="0" w:line="276" w:lineRule="auto"/>
        <w:ind w:left="630" w:hanging="360"/>
        <w:jc w:val="both"/>
        <w:rPr>
          <w:rFonts w:cs="Times New Roman"/>
          <w:sz w:val="24"/>
          <w:szCs w:val="24"/>
        </w:rPr>
      </w:pPr>
      <w:r w:rsidRPr="00D42352">
        <w:rPr>
          <w:rFonts w:cs="Times New Roman"/>
          <w:sz w:val="24"/>
          <w:szCs w:val="24"/>
        </w:rPr>
        <w:t>A fost aprobată Procedura de subvenționare a cheltuielilor de transport pentru persoanele cu dizabilități accentuate sau severe din rândul șomerilor care se angajează în câmpul muncii</w:t>
      </w:r>
    </w:p>
    <w:p w14:paraId="78FB7CBE" w14:textId="77777777" w:rsidR="00023245" w:rsidRPr="00D42352" w:rsidRDefault="00023245" w:rsidP="00023245">
      <w:pPr>
        <w:pStyle w:val="a7"/>
        <w:rPr>
          <w:rFonts w:cs="Times New Roman"/>
          <w:sz w:val="24"/>
          <w:szCs w:val="24"/>
        </w:rPr>
      </w:pPr>
    </w:p>
    <w:p w14:paraId="62ED847A" w14:textId="77777777" w:rsidR="00023245" w:rsidRPr="00286D06" w:rsidRDefault="00023245" w:rsidP="00023245">
      <w:pPr>
        <w:pStyle w:val="a7"/>
        <w:numPr>
          <w:ilvl w:val="0"/>
          <w:numId w:val="9"/>
        </w:numPr>
        <w:spacing w:after="200" w:line="276" w:lineRule="auto"/>
        <w:rPr>
          <w:rFonts w:cs="Times New Roman"/>
          <w:b/>
          <w:bCs/>
          <w:i/>
          <w:iCs/>
          <w:sz w:val="24"/>
          <w:szCs w:val="24"/>
          <w:u w:val="single"/>
        </w:rPr>
      </w:pPr>
      <w:r w:rsidRPr="00286D06">
        <w:rPr>
          <w:rFonts w:cs="Times New Roman"/>
          <w:b/>
          <w:bCs/>
          <w:i/>
          <w:iCs/>
          <w:sz w:val="24"/>
          <w:szCs w:val="24"/>
          <w:u w:val="single"/>
        </w:rPr>
        <w:t xml:space="preserve">Adoptarea </w:t>
      </w:r>
      <w:bookmarkStart w:id="1" w:name="_Hlk126178155"/>
      <w:r w:rsidRPr="00286D06">
        <w:rPr>
          <w:rFonts w:cs="Times New Roman"/>
          <w:b/>
          <w:bCs/>
          <w:i/>
          <w:iCs/>
          <w:sz w:val="24"/>
          <w:szCs w:val="24"/>
          <w:u w:val="single"/>
        </w:rPr>
        <w:t>Programului național privind ocuparea forței de muncă 2022-2026</w:t>
      </w:r>
    </w:p>
    <w:bookmarkEnd w:id="1"/>
    <w:p w14:paraId="4D00151C" w14:textId="62901867" w:rsidR="00023245" w:rsidRPr="00D42352" w:rsidRDefault="00023245" w:rsidP="00023245">
      <w:pPr>
        <w:jc w:val="both"/>
        <w:rPr>
          <w:rFonts w:cs="Times New Roman"/>
          <w:sz w:val="24"/>
          <w:szCs w:val="24"/>
        </w:rPr>
      </w:pPr>
      <w:r w:rsidRPr="00D42352">
        <w:rPr>
          <w:rFonts w:cs="Times New Roman"/>
          <w:sz w:val="24"/>
          <w:szCs w:val="24"/>
        </w:rPr>
        <w:t xml:space="preserve">În 2021, a fost inițiat Grupul de lucru pentru prezentarea problemelor pieței muncii și priorităților viitorului program de ocupare a forței de muncă 2022-2026, condus de MMPS. CDPD a fost inclus, alături de alte organizații ale persoanelor cu dizabilități în acest grup de lucru. </w:t>
      </w:r>
    </w:p>
    <w:p w14:paraId="1736B661" w14:textId="383A27F6" w:rsidR="00023245" w:rsidRPr="00D42352" w:rsidRDefault="00023245" w:rsidP="00023245">
      <w:pPr>
        <w:spacing w:after="0" w:line="276" w:lineRule="auto"/>
        <w:jc w:val="both"/>
        <w:rPr>
          <w:rFonts w:cs="Times New Roman"/>
          <w:sz w:val="24"/>
          <w:szCs w:val="24"/>
        </w:rPr>
      </w:pPr>
      <w:r w:rsidRPr="00D42352">
        <w:rPr>
          <w:rFonts w:cs="Times New Roman"/>
          <w:sz w:val="24"/>
          <w:szCs w:val="24"/>
        </w:rPr>
        <w:t>Proiectul Programului de ocupare a forței de muncă</w:t>
      </w:r>
      <w:r w:rsidR="001F15AF" w:rsidRPr="00D42352">
        <w:rPr>
          <w:rFonts w:cs="Times New Roman"/>
          <w:sz w:val="24"/>
          <w:szCs w:val="24"/>
        </w:rPr>
        <w:t xml:space="preserve"> pentru anii 2022-2026</w:t>
      </w:r>
      <w:r w:rsidRPr="00D42352">
        <w:rPr>
          <w:rFonts w:cs="Times New Roman"/>
          <w:sz w:val="24"/>
          <w:szCs w:val="24"/>
        </w:rPr>
        <w:t xml:space="preserve"> a fost prezentat </w:t>
      </w:r>
      <w:r w:rsidR="001F15AF" w:rsidRPr="00D42352">
        <w:rPr>
          <w:rFonts w:cs="Times New Roman"/>
          <w:sz w:val="24"/>
          <w:szCs w:val="24"/>
        </w:rPr>
        <w:t xml:space="preserve">de către MMPS comisiei parlamentare protecție socială </w:t>
      </w:r>
      <w:r w:rsidR="00676C7D" w:rsidRPr="00D42352">
        <w:rPr>
          <w:rFonts w:cs="Times New Roman"/>
          <w:sz w:val="24"/>
          <w:szCs w:val="24"/>
        </w:rPr>
        <w:t xml:space="preserve">sănătate și familie </w:t>
      </w:r>
      <w:r w:rsidRPr="00D42352">
        <w:rPr>
          <w:rFonts w:cs="Times New Roman"/>
          <w:sz w:val="24"/>
          <w:szCs w:val="24"/>
        </w:rPr>
        <w:t>pe 18.07.2022 în lipsa unor consultări prealabile în cadrul Grupului de lucru</w:t>
      </w:r>
      <w:r w:rsidR="001F15AF" w:rsidRPr="00D42352">
        <w:rPr>
          <w:rFonts w:cs="Times New Roman"/>
          <w:sz w:val="24"/>
          <w:szCs w:val="24"/>
        </w:rPr>
        <w:t xml:space="preserve"> cu particip</w:t>
      </w:r>
      <w:r w:rsidR="00676C7D" w:rsidRPr="00D42352">
        <w:rPr>
          <w:rFonts w:cs="Times New Roman"/>
          <w:sz w:val="24"/>
          <w:szCs w:val="24"/>
        </w:rPr>
        <w:t>a</w:t>
      </w:r>
      <w:r w:rsidR="001F15AF" w:rsidRPr="00D42352">
        <w:rPr>
          <w:rFonts w:cs="Times New Roman"/>
          <w:sz w:val="24"/>
          <w:szCs w:val="24"/>
        </w:rPr>
        <w:t xml:space="preserve">rea </w:t>
      </w:r>
      <w:r w:rsidR="00676C7D" w:rsidRPr="00D42352">
        <w:rPr>
          <w:rFonts w:cs="Times New Roman"/>
          <w:sz w:val="24"/>
          <w:szCs w:val="24"/>
        </w:rPr>
        <w:t xml:space="preserve">reprezentanților organizațiilor a persoanelor cu dizabilități </w:t>
      </w:r>
      <w:r w:rsidRPr="00D42352">
        <w:rPr>
          <w:rFonts w:cs="Times New Roman"/>
          <w:sz w:val="24"/>
          <w:szCs w:val="24"/>
        </w:rPr>
        <w:t>. Proiectul nu conținea mențiuni privind persoanele cu dizabilități cum ar fi:  indicatori privind rata de ocupare a persoanelor cu dizabilități, acțiuni privind creșterea rolului ANOFM și eficienței măsurilor afirmative de angajare.</w:t>
      </w:r>
    </w:p>
    <w:p w14:paraId="28FF6D99" w14:textId="5403FE28" w:rsidR="00023245" w:rsidRPr="00D42352" w:rsidRDefault="00023245" w:rsidP="00023245">
      <w:pPr>
        <w:spacing w:after="0" w:line="276" w:lineRule="auto"/>
        <w:jc w:val="both"/>
        <w:rPr>
          <w:rFonts w:cs="Times New Roman"/>
          <w:sz w:val="24"/>
          <w:szCs w:val="24"/>
        </w:rPr>
      </w:pPr>
      <w:r w:rsidRPr="00D42352">
        <w:rPr>
          <w:rFonts w:cs="Times New Roman"/>
          <w:sz w:val="24"/>
          <w:szCs w:val="24"/>
        </w:rPr>
        <w:t xml:space="preserve">În cadrul Ședinței de consultare a proiectului, organizată de Comisia parlamentară protecție socială </w:t>
      </w:r>
      <w:r w:rsidR="00676C7D" w:rsidRPr="00D42352">
        <w:rPr>
          <w:rFonts w:cs="Times New Roman"/>
          <w:sz w:val="24"/>
          <w:szCs w:val="24"/>
        </w:rPr>
        <w:t xml:space="preserve">sănătate și familie </w:t>
      </w:r>
      <w:r w:rsidRPr="00D42352">
        <w:rPr>
          <w:rFonts w:cs="Times New Roman"/>
          <w:sz w:val="24"/>
          <w:szCs w:val="24"/>
        </w:rPr>
        <w:t xml:space="preserve">pe 22 iulie 2022, CDPD a insistat asupra necesități modificării și completării proiectului, cu  referire la obligativitatea includerii acțiunilor pentru îmbunătățirea politicilor de ocupare, aceasta fiind o precondiție de aderare a RM la UE impusă de Comisia Europeană. </w:t>
      </w:r>
    </w:p>
    <w:p w14:paraId="6A1C4F8F" w14:textId="2A1BE3A2" w:rsidR="00023245" w:rsidRPr="00D42352" w:rsidRDefault="00023245" w:rsidP="00023245">
      <w:pPr>
        <w:spacing w:after="0" w:line="276" w:lineRule="auto"/>
        <w:jc w:val="both"/>
        <w:rPr>
          <w:rFonts w:cs="Times New Roman"/>
          <w:caps/>
          <w:sz w:val="24"/>
          <w:szCs w:val="24"/>
        </w:rPr>
      </w:pPr>
      <w:r w:rsidRPr="00D42352">
        <w:rPr>
          <w:rFonts w:cs="Times New Roman"/>
          <w:sz w:val="24"/>
          <w:szCs w:val="24"/>
        </w:rPr>
        <w:t>CDPD a pregătit avizul la proiectul Programului național privind ocuparea forței de muncă 2022-2026. În rezultatul opiniei comune înaintate de CDPD</w:t>
      </w:r>
      <w:r w:rsidR="00676C7D" w:rsidRPr="00D42352">
        <w:rPr>
          <w:rFonts w:cs="Times New Roman"/>
          <w:sz w:val="24"/>
          <w:szCs w:val="24"/>
        </w:rPr>
        <w:t xml:space="preserve"> și partenerii</w:t>
      </w:r>
      <w:r w:rsidRPr="00D42352">
        <w:rPr>
          <w:rFonts w:cs="Times New Roman"/>
          <w:sz w:val="24"/>
          <w:szCs w:val="24"/>
        </w:rPr>
        <w:t xml:space="preserve">, Comisia parlamentară protecție socială, sănătate și familie a solicitat MMPS modificarea și completarea corespunzătoare a proiectului în conformitate cu opinia noastră. În rezultatul acestor acțiuni de </w:t>
      </w:r>
      <w:proofErr w:type="spellStart"/>
      <w:r w:rsidRPr="00D42352">
        <w:rPr>
          <w:rFonts w:cs="Times New Roman"/>
          <w:sz w:val="24"/>
          <w:szCs w:val="24"/>
        </w:rPr>
        <w:t>advocacy</w:t>
      </w:r>
      <w:proofErr w:type="spellEnd"/>
      <w:r w:rsidRPr="00D42352">
        <w:rPr>
          <w:rFonts w:cs="Times New Roman"/>
          <w:sz w:val="24"/>
          <w:szCs w:val="24"/>
        </w:rPr>
        <w:t xml:space="preserve"> propunerile înaintate au fost incluse în textul final a Programului. </w:t>
      </w:r>
    </w:p>
    <w:p w14:paraId="5B251E01" w14:textId="1DCB027E" w:rsidR="00023245" w:rsidRPr="00D42352" w:rsidRDefault="00023245" w:rsidP="00023245">
      <w:pPr>
        <w:spacing w:after="0" w:line="276" w:lineRule="auto"/>
        <w:jc w:val="both"/>
        <w:rPr>
          <w:rFonts w:cs="Times New Roman"/>
          <w:sz w:val="24"/>
          <w:szCs w:val="24"/>
        </w:rPr>
      </w:pPr>
      <w:r w:rsidRPr="00D42352">
        <w:rPr>
          <w:rFonts w:cs="Times New Roman"/>
          <w:sz w:val="24"/>
          <w:szCs w:val="24"/>
        </w:rPr>
        <w:lastRenderedPageBreak/>
        <w:t xml:space="preserve">Prin Hotărârea Guvernului nr.785 din 16.11.2022 a fost aprobat Programul național pentru ocuparea forței de muncă pe anii 2022-2026 și Planul de acțiuni privind implementarea acestuia </w:t>
      </w:r>
    </w:p>
    <w:p w14:paraId="3D4BB42F" w14:textId="77777777" w:rsidR="00286D06" w:rsidRDefault="00286D06" w:rsidP="00023245">
      <w:pPr>
        <w:rPr>
          <w:rFonts w:cs="Times New Roman"/>
          <w:i/>
          <w:iCs/>
          <w:sz w:val="24"/>
          <w:szCs w:val="24"/>
        </w:rPr>
      </w:pPr>
    </w:p>
    <w:p w14:paraId="39FCEC46" w14:textId="1DF4396C" w:rsidR="00023245" w:rsidRPr="00286D06" w:rsidRDefault="00023245" w:rsidP="00023245">
      <w:pPr>
        <w:rPr>
          <w:rFonts w:cs="Times New Roman"/>
          <w:i/>
          <w:iCs/>
          <w:sz w:val="24"/>
          <w:szCs w:val="24"/>
        </w:rPr>
      </w:pPr>
      <w:r w:rsidRPr="00286D06">
        <w:rPr>
          <w:rFonts w:cs="Times New Roman"/>
          <w:i/>
          <w:iCs/>
          <w:sz w:val="24"/>
          <w:szCs w:val="24"/>
        </w:rPr>
        <w:t>Prevederile de bază incluse în program:</w:t>
      </w:r>
    </w:p>
    <w:p w14:paraId="37010017" w14:textId="77777777" w:rsidR="00023245" w:rsidRPr="00D42352" w:rsidRDefault="00023245" w:rsidP="00023245">
      <w:pPr>
        <w:pStyle w:val="a7"/>
        <w:numPr>
          <w:ilvl w:val="0"/>
          <w:numId w:val="12"/>
        </w:numPr>
        <w:spacing w:after="200" w:line="276" w:lineRule="auto"/>
        <w:ind w:left="450" w:hanging="540"/>
        <w:rPr>
          <w:rStyle w:val="x193iq5w"/>
          <w:sz w:val="24"/>
          <w:szCs w:val="24"/>
        </w:rPr>
      </w:pPr>
      <w:r w:rsidRPr="00D42352">
        <w:rPr>
          <w:rStyle w:val="x193iq5w"/>
          <w:sz w:val="24"/>
          <w:szCs w:val="24"/>
        </w:rPr>
        <w:t>Au fost inclus un obiectiv specific ”</w:t>
      </w:r>
      <w:r w:rsidRPr="00D42352">
        <w:rPr>
          <w:rFonts w:cs="Times New Roman"/>
          <w:sz w:val="24"/>
          <w:szCs w:val="24"/>
        </w:rPr>
        <w:t>Obiectiv specific 3: Creșterea cu 4% a ratei de ocupare a persoanelor cu dizabilități către anul 2026 ”.</w:t>
      </w:r>
      <w:r w:rsidRPr="00D42352">
        <w:rPr>
          <w:rFonts w:cs="Times New Roman"/>
          <w:b/>
          <w:bCs/>
          <w:sz w:val="24"/>
          <w:szCs w:val="24"/>
        </w:rPr>
        <w:t xml:space="preserve">  </w:t>
      </w:r>
      <w:r w:rsidRPr="00D42352">
        <w:rPr>
          <w:rStyle w:val="x193iq5w"/>
          <w:sz w:val="24"/>
          <w:szCs w:val="24"/>
        </w:rPr>
        <w:t>Cu următorii indicatori</w:t>
      </w:r>
    </w:p>
    <w:p w14:paraId="3C6D30D9" w14:textId="77777777" w:rsidR="00023245" w:rsidRPr="00D42352" w:rsidRDefault="00023245" w:rsidP="00023245">
      <w:pPr>
        <w:pStyle w:val="a7"/>
        <w:numPr>
          <w:ilvl w:val="1"/>
          <w:numId w:val="12"/>
        </w:numPr>
        <w:spacing w:after="200" w:line="276" w:lineRule="auto"/>
        <w:ind w:left="720"/>
        <w:rPr>
          <w:rStyle w:val="x193iq5w"/>
          <w:sz w:val="24"/>
          <w:szCs w:val="24"/>
        </w:rPr>
      </w:pPr>
      <w:r w:rsidRPr="00D42352">
        <w:rPr>
          <w:rStyle w:val="x193iq5w"/>
          <w:sz w:val="24"/>
          <w:szCs w:val="24"/>
        </w:rPr>
        <w:t>Creșterea ratei de angajare a persoanelor cu dizabilități cu 4 puncte procentuale, până la 17,5 %, către anul 2026.</w:t>
      </w:r>
    </w:p>
    <w:p w14:paraId="43F7BB0A" w14:textId="77777777" w:rsidR="00023245" w:rsidRPr="00D42352" w:rsidRDefault="00023245" w:rsidP="00023245">
      <w:pPr>
        <w:pStyle w:val="a7"/>
        <w:numPr>
          <w:ilvl w:val="1"/>
          <w:numId w:val="12"/>
        </w:numPr>
        <w:tabs>
          <w:tab w:val="left" w:pos="720"/>
        </w:tabs>
        <w:spacing w:after="200" w:line="276" w:lineRule="auto"/>
        <w:ind w:left="720"/>
        <w:rPr>
          <w:rStyle w:val="x193iq5w"/>
          <w:sz w:val="24"/>
          <w:szCs w:val="24"/>
        </w:rPr>
      </w:pPr>
      <w:r w:rsidRPr="00D42352">
        <w:rPr>
          <w:rStyle w:val="x193iq5w"/>
          <w:sz w:val="24"/>
          <w:szCs w:val="24"/>
        </w:rPr>
        <w:t>numărul persoanelor cu dizabilități angajate prin intermediul măsurilor active de ocupare crește cu 20%;</w:t>
      </w:r>
    </w:p>
    <w:p w14:paraId="11CF500B" w14:textId="77777777" w:rsidR="00023245" w:rsidRPr="00D42352" w:rsidRDefault="00023245" w:rsidP="00023245">
      <w:pPr>
        <w:pStyle w:val="a7"/>
        <w:numPr>
          <w:ilvl w:val="0"/>
          <w:numId w:val="12"/>
        </w:numPr>
        <w:spacing w:after="200" w:line="276" w:lineRule="auto"/>
        <w:ind w:left="450" w:hanging="540"/>
        <w:rPr>
          <w:rStyle w:val="x193iq5w"/>
          <w:sz w:val="24"/>
          <w:szCs w:val="24"/>
        </w:rPr>
      </w:pPr>
      <w:r w:rsidRPr="00D42352">
        <w:rPr>
          <w:rStyle w:val="x193iq5w"/>
          <w:sz w:val="24"/>
          <w:szCs w:val="24"/>
        </w:rPr>
        <w:t>Programul prevede următoarele acțiuni majore:</w:t>
      </w:r>
    </w:p>
    <w:p w14:paraId="593E6E91" w14:textId="77777777" w:rsidR="00023245" w:rsidRPr="00D42352" w:rsidRDefault="00023245" w:rsidP="00023245">
      <w:pPr>
        <w:pStyle w:val="a7"/>
        <w:numPr>
          <w:ilvl w:val="1"/>
          <w:numId w:val="12"/>
        </w:numPr>
        <w:spacing w:after="200" w:line="276" w:lineRule="auto"/>
        <w:ind w:left="720"/>
        <w:rPr>
          <w:rStyle w:val="x193iq5w"/>
          <w:sz w:val="24"/>
          <w:szCs w:val="24"/>
        </w:rPr>
      </w:pPr>
      <w:r w:rsidRPr="00D42352">
        <w:rPr>
          <w:rStyle w:val="x193iq5w"/>
          <w:sz w:val="24"/>
          <w:szCs w:val="24"/>
        </w:rPr>
        <w:t>Realizarea unei campanii de informare pentru angajatori cu privire la practicile de recrutare incluzive, măsurile de adaptare rezonabilă a locului de muncă și avantajele angajării persoanelor cu dizabilități</w:t>
      </w:r>
    </w:p>
    <w:p w14:paraId="4B248FD6" w14:textId="77777777" w:rsidR="00023245" w:rsidRPr="00D42352" w:rsidRDefault="00023245" w:rsidP="00023245">
      <w:pPr>
        <w:pStyle w:val="a7"/>
        <w:numPr>
          <w:ilvl w:val="1"/>
          <w:numId w:val="12"/>
        </w:numPr>
        <w:spacing w:after="200" w:line="276" w:lineRule="auto"/>
        <w:ind w:left="720"/>
        <w:rPr>
          <w:rStyle w:val="x193iq5w"/>
          <w:sz w:val="24"/>
          <w:szCs w:val="24"/>
        </w:rPr>
      </w:pPr>
      <w:r w:rsidRPr="00D42352">
        <w:rPr>
          <w:rStyle w:val="x193iq5w"/>
          <w:sz w:val="24"/>
          <w:szCs w:val="24"/>
        </w:rPr>
        <w:t>Implementarea unui program de stagii și locuri de muncă pentru persoanele cu dizabilități în instituțiile de stat și sectorul privat</w:t>
      </w:r>
    </w:p>
    <w:p w14:paraId="54AED271" w14:textId="77777777" w:rsidR="00023245" w:rsidRPr="00D42352" w:rsidRDefault="00023245" w:rsidP="00023245">
      <w:pPr>
        <w:pStyle w:val="a7"/>
        <w:numPr>
          <w:ilvl w:val="1"/>
          <w:numId w:val="12"/>
        </w:numPr>
        <w:spacing w:after="200" w:line="276" w:lineRule="auto"/>
        <w:ind w:left="720"/>
        <w:rPr>
          <w:rStyle w:val="x193iq5w"/>
          <w:sz w:val="24"/>
          <w:szCs w:val="24"/>
        </w:rPr>
      </w:pPr>
      <w:r w:rsidRPr="00D42352">
        <w:rPr>
          <w:rStyle w:val="x193iq5w"/>
          <w:sz w:val="24"/>
          <w:szCs w:val="24"/>
        </w:rPr>
        <w:t>Revizuirea eficacității și eficienței serviciilor ANOFM, din perspectiva corespunderii necesităților persoanelor cu dizabilități, va fi o sarcină care revine în responsabilitatea Centrului pentru Drepturile Persoanelor cu Dizabilități, Ministerului Muncii și Protecției Sociale și a Agenției Naționale pentru Ocuparea Forței de Muncă.</w:t>
      </w:r>
    </w:p>
    <w:p w14:paraId="51CC20C0" w14:textId="77777777" w:rsidR="00023245" w:rsidRPr="00D42352" w:rsidRDefault="00023245" w:rsidP="00023245">
      <w:pPr>
        <w:pStyle w:val="a7"/>
        <w:numPr>
          <w:ilvl w:val="1"/>
          <w:numId w:val="12"/>
        </w:numPr>
        <w:spacing w:after="200" w:line="276" w:lineRule="auto"/>
        <w:ind w:left="720"/>
        <w:rPr>
          <w:rFonts w:cs="Times New Roman"/>
          <w:sz w:val="24"/>
          <w:szCs w:val="24"/>
        </w:rPr>
      </w:pPr>
      <w:r w:rsidRPr="00D42352">
        <w:rPr>
          <w:rFonts w:cs="Times New Roman"/>
          <w:sz w:val="24"/>
          <w:szCs w:val="24"/>
        </w:rPr>
        <w:t>Facilitarea implementării măsurii de angajare asistată în rândul persoanelor cu dizabilități</w:t>
      </w:r>
    </w:p>
    <w:p w14:paraId="1F114E94" w14:textId="3BAEB3FB" w:rsidR="00023245" w:rsidRPr="00D42352" w:rsidRDefault="00286D06" w:rsidP="00023245">
      <w:pPr>
        <w:pStyle w:val="a7"/>
        <w:numPr>
          <w:ilvl w:val="1"/>
          <w:numId w:val="12"/>
        </w:numPr>
        <w:spacing w:after="200" w:line="276" w:lineRule="auto"/>
        <w:ind w:left="720"/>
        <w:rPr>
          <w:rStyle w:val="x193iq5w"/>
          <w:sz w:val="24"/>
          <w:szCs w:val="24"/>
        </w:rPr>
      </w:pPr>
      <w:r>
        <w:rPr>
          <w:rStyle w:val="x193iq5w"/>
          <w:sz w:val="24"/>
          <w:szCs w:val="24"/>
        </w:rPr>
        <w:t>I</w:t>
      </w:r>
      <w:r w:rsidR="00023245" w:rsidRPr="00D42352">
        <w:rPr>
          <w:rStyle w:val="x193iq5w"/>
          <w:sz w:val="24"/>
          <w:szCs w:val="24"/>
        </w:rPr>
        <w:t>mplementarea metodei de angajare asistată a persoanelor cu necesități speciale,</w:t>
      </w:r>
    </w:p>
    <w:p w14:paraId="76003BA9" w14:textId="77777777" w:rsidR="00023245" w:rsidRPr="00D42352" w:rsidRDefault="00023245" w:rsidP="00023245">
      <w:pPr>
        <w:pStyle w:val="a7"/>
        <w:numPr>
          <w:ilvl w:val="1"/>
          <w:numId w:val="12"/>
        </w:numPr>
        <w:spacing w:after="200" w:line="276" w:lineRule="auto"/>
        <w:ind w:left="720"/>
        <w:rPr>
          <w:rFonts w:cs="Times New Roman"/>
          <w:sz w:val="24"/>
          <w:szCs w:val="24"/>
        </w:rPr>
      </w:pPr>
      <w:r w:rsidRPr="00D42352">
        <w:rPr>
          <w:rFonts w:cs="Times New Roman"/>
          <w:sz w:val="24"/>
          <w:szCs w:val="24"/>
        </w:rPr>
        <w:t>Îmbunătățirea procedurilor de subvenționare a creării și adaptării locurilor de muncă pentru persoanele cu dizabilități, inclusiv examinarea oportunităților subvenționării și adaptării locurilor de muncă la distanță</w:t>
      </w:r>
    </w:p>
    <w:p w14:paraId="01FDAF92" w14:textId="77777777" w:rsidR="00023245" w:rsidRPr="00D42352" w:rsidRDefault="00023245" w:rsidP="00023245">
      <w:pPr>
        <w:pStyle w:val="a7"/>
        <w:numPr>
          <w:ilvl w:val="1"/>
          <w:numId w:val="12"/>
        </w:numPr>
        <w:spacing w:after="200" w:line="276" w:lineRule="auto"/>
        <w:ind w:left="720"/>
        <w:rPr>
          <w:rFonts w:cs="Times New Roman"/>
          <w:sz w:val="24"/>
          <w:szCs w:val="24"/>
        </w:rPr>
      </w:pPr>
      <w:r w:rsidRPr="00D42352">
        <w:rPr>
          <w:rFonts w:cs="Times New Roman"/>
          <w:sz w:val="24"/>
          <w:szCs w:val="24"/>
        </w:rPr>
        <w:t>Modernizarea subdiviziunilor teritoriale pentru ocuparea forței de muncă, inclusiv cu asigurarea accesului pentru persoanele cu dizabilități</w:t>
      </w:r>
    </w:p>
    <w:p w14:paraId="7C451A2D" w14:textId="77777777" w:rsidR="00023245" w:rsidRPr="00D42352" w:rsidRDefault="00023245" w:rsidP="00023245">
      <w:pPr>
        <w:pStyle w:val="a7"/>
        <w:numPr>
          <w:ilvl w:val="1"/>
          <w:numId w:val="12"/>
        </w:numPr>
        <w:spacing w:after="200" w:line="276" w:lineRule="auto"/>
        <w:ind w:left="720"/>
        <w:rPr>
          <w:rFonts w:cs="Times New Roman"/>
          <w:sz w:val="24"/>
          <w:szCs w:val="24"/>
        </w:rPr>
      </w:pPr>
      <w:r w:rsidRPr="00D42352">
        <w:rPr>
          <w:rFonts w:cs="Times New Roman"/>
          <w:sz w:val="24"/>
          <w:szCs w:val="24"/>
        </w:rPr>
        <w:t xml:space="preserve">Îmbunătățirea statisticii naționale cu privire la ocuparea forței de muncă </w:t>
      </w:r>
    </w:p>
    <w:p w14:paraId="5B0B306F" w14:textId="77777777" w:rsidR="00CA2DA5" w:rsidRPr="00FB22A1" w:rsidRDefault="00CA2DA5" w:rsidP="00CA2DA5">
      <w:pPr>
        <w:spacing w:after="200" w:line="276" w:lineRule="auto"/>
        <w:rPr>
          <w:rFonts w:cs="Times New Roman"/>
          <w:sz w:val="24"/>
          <w:szCs w:val="24"/>
          <w:highlight w:val="lightGray"/>
        </w:rPr>
      </w:pPr>
    </w:p>
    <w:p w14:paraId="77A02E77" w14:textId="2C6BC211" w:rsidR="00CA2DA5" w:rsidRPr="00286D06" w:rsidRDefault="00CA2DA5" w:rsidP="0048319C">
      <w:pPr>
        <w:pStyle w:val="ad"/>
        <w:spacing w:after="0" w:afterAutospacing="0"/>
        <w:jc w:val="both"/>
        <w:rPr>
          <w:rFonts w:eastAsia="Times New Roman"/>
          <w:b/>
          <w:bCs/>
          <w:i/>
          <w:iCs/>
          <w:u w:val="single"/>
          <w:lang w:val="ro-MD" w:eastAsia="zh-CN"/>
        </w:rPr>
      </w:pPr>
      <w:r w:rsidRPr="00286D06">
        <w:rPr>
          <w:rFonts w:eastAsia="Times New Roman"/>
          <w:b/>
          <w:bCs/>
          <w:i/>
          <w:iCs/>
          <w:u w:val="single"/>
          <w:lang w:val="ro-MD" w:eastAsia="zh-CN"/>
        </w:rPr>
        <w:t xml:space="preserve">Evaluarea condițiilor de accesibilitate fizică </w:t>
      </w:r>
      <w:r w:rsidR="00EA5644" w:rsidRPr="00286D06">
        <w:rPr>
          <w:rFonts w:eastAsia="Times New Roman"/>
          <w:b/>
          <w:bCs/>
          <w:i/>
          <w:iCs/>
          <w:u w:val="single"/>
          <w:lang w:val="ro-MD" w:eastAsia="zh-CN"/>
        </w:rPr>
        <w:t>în</w:t>
      </w:r>
      <w:r w:rsidRPr="00286D06">
        <w:rPr>
          <w:rFonts w:eastAsia="Times New Roman"/>
          <w:b/>
          <w:bCs/>
          <w:i/>
          <w:iCs/>
          <w:u w:val="single"/>
          <w:lang w:val="ro-MD" w:eastAsia="zh-CN"/>
        </w:rPr>
        <w:t xml:space="preserve"> cadrul școlilor profesionale </w:t>
      </w:r>
      <w:r w:rsidR="00EA5644" w:rsidRPr="00286D06">
        <w:rPr>
          <w:rFonts w:eastAsia="Times New Roman"/>
          <w:b/>
          <w:bCs/>
          <w:i/>
          <w:iCs/>
          <w:u w:val="single"/>
          <w:lang w:val="ro-MD" w:eastAsia="zh-CN"/>
        </w:rPr>
        <w:t xml:space="preserve">din mun. Chișinău aflate în subordinea ANOFM </w:t>
      </w:r>
    </w:p>
    <w:p w14:paraId="1FD3F3B7" w14:textId="77777777" w:rsidR="00286D06" w:rsidRDefault="00286D06" w:rsidP="0048319C">
      <w:pPr>
        <w:spacing w:after="0"/>
        <w:rPr>
          <w:rFonts w:cs="Times New Roman"/>
          <w:sz w:val="24"/>
          <w:szCs w:val="24"/>
        </w:rPr>
      </w:pPr>
    </w:p>
    <w:p w14:paraId="3DF1ACDA" w14:textId="03967EC3" w:rsidR="00084B6D" w:rsidRPr="00FB22A1" w:rsidRDefault="00286D06" w:rsidP="0048319C">
      <w:pPr>
        <w:spacing w:after="0"/>
        <w:rPr>
          <w:rFonts w:cs="Times New Roman"/>
          <w:sz w:val="24"/>
          <w:szCs w:val="24"/>
        </w:rPr>
      </w:pPr>
      <w:hyperlink r:id="rId63" w:history="1">
        <w:r w:rsidRPr="00002C69">
          <w:rPr>
            <w:rStyle w:val="af"/>
            <w:sz w:val="24"/>
            <w:szCs w:val="24"/>
          </w:rPr>
          <w:t>https://cdpd.md/raport-de-evaluare-a-conditiilor-de-accesibilitate-fizica-in-cadrul-scolii-profesionale-nr-7-blocul-2-str-sarmisegetusa-39/</w:t>
        </w:r>
      </w:hyperlink>
    </w:p>
    <w:p w14:paraId="49899D7C" w14:textId="1BB9A4F7" w:rsidR="00CA2DA5" w:rsidRPr="00FB22A1" w:rsidRDefault="00CA2DA5" w:rsidP="00EA5644">
      <w:pPr>
        <w:spacing w:after="0"/>
        <w:rPr>
          <w:rFonts w:cs="Times New Roman"/>
          <w:sz w:val="24"/>
          <w:szCs w:val="24"/>
        </w:rPr>
      </w:pPr>
      <w:hyperlink r:id="rId64" w:history="1">
        <w:r w:rsidRPr="00FB22A1">
          <w:rPr>
            <w:rStyle w:val="af"/>
            <w:sz w:val="24"/>
            <w:szCs w:val="24"/>
          </w:rPr>
          <w:t>https://cdpd.md/raport-de-evaluare-a-conditiilor-de-accesibilitate-fizica-in-cadrul-scolii-profesionale-nr-7-blocul-principal-str-maria-draganu-5/</w:t>
        </w:r>
      </w:hyperlink>
    </w:p>
    <w:p w14:paraId="6EFD5D48" w14:textId="77777777" w:rsidR="00EA5644" w:rsidRPr="00FB22A1" w:rsidRDefault="00EA5644" w:rsidP="00EA5644">
      <w:pPr>
        <w:spacing w:after="200" w:line="276" w:lineRule="auto"/>
        <w:rPr>
          <w:rFonts w:cs="Times New Roman"/>
          <w:b/>
          <w:bCs/>
          <w:sz w:val="24"/>
          <w:szCs w:val="24"/>
        </w:rPr>
      </w:pPr>
    </w:p>
    <w:p w14:paraId="22B8E7C9" w14:textId="553353CB" w:rsidR="00CA2DA5" w:rsidRPr="00286D06" w:rsidRDefault="00EA5644" w:rsidP="0048319C">
      <w:pPr>
        <w:spacing w:after="0" w:line="276" w:lineRule="auto"/>
        <w:rPr>
          <w:rFonts w:cs="Times New Roman"/>
          <w:b/>
          <w:bCs/>
          <w:i/>
          <w:iCs/>
          <w:sz w:val="24"/>
          <w:szCs w:val="24"/>
          <w:u w:val="single"/>
        </w:rPr>
      </w:pPr>
      <w:r w:rsidRPr="00286D06">
        <w:rPr>
          <w:rFonts w:cs="Times New Roman"/>
          <w:b/>
          <w:bCs/>
          <w:i/>
          <w:iCs/>
          <w:sz w:val="24"/>
          <w:szCs w:val="24"/>
          <w:u w:val="single"/>
        </w:rPr>
        <w:t xml:space="preserve">Evaluarea condițiilor de accesibilitate în cadrul Direcției Generale pentru </w:t>
      </w:r>
      <w:r w:rsidR="00286D06">
        <w:rPr>
          <w:rFonts w:cs="Times New Roman"/>
          <w:b/>
          <w:bCs/>
          <w:i/>
          <w:iCs/>
          <w:sz w:val="24"/>
          <w:szCs w:val="24"/>
          <w:u w:val="single"/>
        </w:rPr>
        <w:t>O</w:t>
      </w:r>
      <w:r w:rsidRPr="00286D06">
        <w:rPr>
          <w:rFonts w:cs="Times New Roman"/>
          <w:b/>
          <w:bCs/>
          <w:i/>
          <w:iCs/>
          <w:sz w:val="24"/>
          <w:szCs w:val="24"/>
          <w:u w:val="single"/>
        </w:rPr>
        <w:t xml:space="preserve">cuparea </w:t>
      </w:r>
      <w:r w:rsidR="00286D06">
        <w:rPr>
          <w:rFonts w:cs="Times New Roman"/>
          <w:b/>
          <w:bCs/>
          <w:i/>
          <w:iCs/>
          <w:sz w:val="24"/>
          <w:szCs w:val="24"/>
          <w:u w:val="single"/>
        </w:rPr>
        <w:t>F</w:t>
      </w:r>
      <w:r w:rsidRPr="00286D06">
        <w:rPr>
          <w:rFonts w:cs="Times New Roman"/>
          <w:b/>
          <w:bCs/>
          <w:i/>
          <w:iCs/>
          <w:sz w:val="24"/>
          <w:szCs w:val="24"/>
          <w:u w:val="single"/>
        </w:rPr>
        <w:t xml:space="preserve">orței de </w:t>
      </w:r>
      <w:r w:rsidR="00286D06">
        <w:rPr>
          <w:rFonts w:cs="Times New Roman"/>
          <w:b/>
          <w:bCs/>
          <w:i/>
          <w:iCs/>
          <w:sz w:val="24"/>
          <w:szCs w:val="24"/>
          <w:u w:val="single"/>
        </w:rPr>
        <w:t>M</w:t>
      </w:r>
      <w:r w:rsidRPr="00286D06">
        <w:rPr>
          <w:rFonts w:cs="Times New Roman"/>
          <w:b/>
          <w:bCs/>
          <w:i/>
          <w:iCs/>
          <w:sz w:val="24"/>
          <w:szCs w:val="24"/>
          <w:u w:val="single"/>
        </w:rPr>
        <w:t xml:space="preserve">uncă din mun. Chișinău </w:t>
      </w:r>
    </w:p>
    <w:p w14:paraId="2449B6DB" w14:textId="77777777" w:rsidR="00286D06" w:rsidRDefault="00286D06" w:rsidP="0048319C">
      <w:pPr>
        <w:spacing w:after="0" w:line="276" w:lineRule="auto"/>
        <w:rPr>
          <w:rFonts w:cs="Times New Roman"/>
          <w:sz w:val="24"/>
          <w:szCs w:val="24"/>
        </w:rPr>
      </w:pPr>
    </w:p>
    <w:p w14:paraId="74D0649E" w14:textId="29152F84" w:rsidR="00CA2DA5" w:rsidRPr="00FB22A1" w:rsidRDefault="00286D06" w:rsidP="0048319C">
      <w:pPr>
        <w:spacing w:after="0" w:line="276" w:lineRule="auto"/>
        <w:rPr>
          <w:rFonts w:cs="Times New Roman"/>
          <w:sz w:val="24"/>
          <w:szCs w:val="24"/>
        </w:rPr>
      </w:pPr>
      <w:hyperlink r:id="rId65" w:history="1">
        <w:r w:rsidRPr="00002C69">
          <w:rPr>
            <w:rStyle w:val="af"/>
            <w:sz w:val="24"/>
            <w:szCs w:val="24"/>
          </w:rPr>
          <w:t>https://shorturl.at/en5dC</w:t>
        </w:r>
      </w:hyperlink>
    </w:p>
    <w:p w14:paraId="2B350A33" w14:textId="77777777" w:rsidR="00723669" w:rsidRDefault="00723669" w:rsidP="0048319C">
      <w:pPr>
        <w:spacing w:after="0" w:line="276" w:lineRule="auto"/>
        <w:rPr>
          <w:rFonts w:cs="Times New Roman"/>
          <w:sz w:val="24"/>
          <w:szCs w:val="24"/>
        </w:rPr>
      </w:pPr>
    </w:p>
    <w:p w14:paraId="347F373A" w14:textId="77777777" w:rsidR="00286D06" w:rsidRDefault="00286D06" w:rsidP="0048319C">
      <w:pPr>
        <w:spacing w:after="0" w:line="276" w:lineRule="auto"/>
        <w:rPr>
          <w:rFonts w:cs="Times New Roman"/>
          <w:sz w:val="24"/>
          <w:szCs w:val="24"/>
        </w:rPr>
      </w:pPr>
    </w:p>
    <w:p w14:paraId="1B7CE317" w14:textId="2433A072" w:rsidR="00723669" w:rsidRPr="001764E5" w:rsidRDefault="00723669" w:rsidP="001764E5">
      <w:pPr>
        <w:pStyle w:val="a7"/>
        <w:numPr>
          <w:ilvl w:val="0"/>
          <w:numId w:val="9"/>
        </w:numPr>
        <w:spacing w:line="256" w:lineRule="auto"/>
        <w:rPr>
          <w:rFonts w:cs="Times New Roman"/>
          <w:b/>
          <w:bCs/>
          <w:i/>
          <w:iCs/>
          <w:sz w:val="24"/>
          <w:szCs w:val="24"/>
          <w:u w:val="single"/>
        </w:rPr>
      </w:pPr>
      <w:r w:rsidRPr="001764E5">
        <w:rPr>
          <w:rFonts w:cs="Times New Roman"/>
          <w:b/>
          <w:bCs/>
          <w:i/>
          <w:iCs/>
          <w:sz w:val="24"/>
          <w:szCs w:val="24"/>
          <w:u w:val="single"/>
        </w:rPr>
        <w:lastRenderedPageBreak/>
        <w:t xml:space="preserve"> Potențialul universităților din Moldova în implementarea Programului de dezvoltare a educației incluzive 2024-2027</w:t>
      </w:r>
    </w:p>
    <w:p w14:paraId="2120ADD8" w14:textId="77777777" w:rsidR="00723669" w:rsidRPr="00FB22A1" w:rsidRDefault="00723669" w:rsidP="00723669">
      <w:pPr>
        <w:spacing w:line="256" w:lineRule="auto"/>
        <w:jc w:val="both"/>
        <w:rPr>
          <w:rFonts w:cs="Times New Roman"/>
          <w:sz w:val="24"/>
          <w:szCs w:val="24"/>
        </w:rPr>
      </w:pPr>
      <w:r w:rsidRPr="00FB22A1">
        <w:rPr>
          <w:rFonts w:cs="Times New Roman"/>
          <w:sz w:val="24"/>
          <w:szCs w:val="24"/>
        </w:rPr>
        <w:t>Potențialul universităților din Moldova în implementarea Programului de dezvoltare a educației incluzive 2024-2027, a fost discutat la o masă rotundă organizată de Centrul pentru Drepturile Persoanelor cu Dizabilități în colaborare cu Universitatea de Stat din Moldova (USM).</w:t>
      </w:r>
    </w:p>
    <w:p w14:paraId="7DB9EBB1" w14:textId="33F28739" w:rsidR="00723669" w:rsidRPr="00FB22A1" w:rsidRDefault="00723669" w:rsidP="00723669">
      <w:pPr>
        <w:spacing w:line="256" w:lineRule="auto"/>
        <w:jc w:val="both"/>
        <w:rPr>
          <w:rFonts w:cs="Times New Roman"/>
          <w:bCs/>
          <w:sz w:val="24"/>
          <w:szCs w:val="24"/>
        </w:rPr>
      </w:pPr>
      <w:r w:rsidRPr="00FB22A1">
        <w:rPr>
          <w:rFonts w:cs="Times New Roman"/>
          <w:bCs/>
          <w:sz w:val="24"/>
          <w:szCs w:val="24"/>
        </w:rPr>
        <w:t>În cadrul proiectului </w:t>
      </w:r>
      <w:hyperlink r:id="rId66" w:history="1">
        <w:r w:rsidRPr="00FB22A1">
          <w:rPr>
            <w:rStyle w:val="af"/>
            <w:bCs/>
            <w:sz w:val="24"/>
            <w:szCs w:val="24"/>
          </w:rPr>
          <w:t>„Societatea Civilă pentru Integrarea Europeană”,</w:t>
        </w:r>
      </w:hyperlink>
      <w:r w:rsidRPr="00FB22A1">
        <w:rPr>
          <w:rFonts w:cs="Times New Roman"/>
          <w:bCs/>
          <w:sz w:val="24"/>
          <w:szCs w:val="24"/>
        </w:rPr>
        <w:t> finanțat de Uniunea Europeană și cofinanțat de Fundația „Friedrich Ebert”, Centrul pentru Drepturile Persoanelor cu Dizabilități a organizat în cadrul USM, pe 14 noiembrie 2024, Masa rotundă dedicată tematicii „Potențialul universităților din Moldova de implementare a Programului de dezvoltare a educației incluzive 2024-2027”. Evenimentul a avut loc în Aula „Regina Maria” a Universității de Stat din Moldova și a reunit reprezentanți a mai multor universități, funcționari de la Ministerul Educației și Cercetării, precum și experți în domeniul educației incluzive. Printre participanții la întrunire a fost și dl James Thomas Jackson, expert în educația incluzivă de la Howard University, din Washington.  </w:t>
      </w:r>
    </w:p>
    <w:p w14:paraId="6093D64A" w14:textId="77777777" w:rsidR="00723669" w:rsidRPr="00FB22A1" w:rsidRDefault="00723669" w:rsidP="00723669">
      <w:pPr>
        <w:spacing w:line="256" w:lineRule="auto"/>
        <w:jc w:val="both"/>
        <w:rPr>
          <w:rFonts w:cs="Times New Roman"/>
          <w:bCs/>
          <w:sz w:val="24"/>
          <w:szCs w:val="24"/>
        </w:rPr>
      </w:pPr>
      <w:r w:rsidRPr="00FB22A1">
        <w:rPr>
          <w:rFonts w:cs="Times New Roman"/>
          <w:bCs/>
          <w:sz w:val="24"/>
          <w:szCs w:val="24"/>
        </w:rPr>
        <w:t xml:space="preserve">Unul dintre subiectele centrale ale mesei rotunde a fost prezentarea viziunii Ministerului Educației și Cercetării privind implementarea programului de dezvoltare a educației incluzive pentru perioada 2024-2027. Reprezentanții ministerului au detaliat măsurile propuse pentru asigurarea accesibilității în învățământul superior pentru tinerii cu dizabilități, în special în ceea ce privește adaptarea universităților la standardele internaționale de accesibilitate și furnizarea de echipamente și tehnologii </w:t>
      </w:r>
      <w:proofErr w:type="spellStart"/>
      <w:r w:rsidRPr="00FB22A1">
        <w:rPr>
          <w:rFonts w:cs="Times New Roman"/>
          <w:bCs/>
          <w:sz w:val="24"/>
          <w:szCs w:val="24"/>
        </w:rPr>
        <w:t>asistive</w:t>
      </w:r>
      <w:proofErr w:type="spellEnd"/>
      <w:r w:rsidRPr="00FB22A1">
        <w:rPr>
          <w:rFonts w:cs="Times New Roman"/>
          <w:bCs/>
          <w:sz w:val="24"/>
          <w:szCs w:val="24"/>
        </w:rPr>
        <w:t xml:space="preserve"> pentru studenții cu nevoi speciale.</w:t>
      </w:r>
    </w:p>
    <w:p w14:paraId="2290D1CA" w14:textId="67C992F6" w:rsidR="00723669" w:rsidRPr="00FB22A1" w:rsidRDefault="00723669" w:rsidP="00723669">
      <w:pPr>
        <w:spacing w:line="256" w:lineRule="auto"/>
        <w:jc w:val="both"/>
        <w:rPr>
          <w:rFonts w:cs="Times New Roman"/>
          <w:bCs/>
          <w:sz w:val="24"/>
          <w:szCs w:val="24"/>
        </w:rPr>
      </w:pPr>
      <w:r w:rsidRPr="00FB22A1">
        <w:rPr>
          <w:rFonts w:cs="Times New Roman"/>
          <w:bCs/>
          <w:sz w:val="24"/>
          <w:szCs w:val="24"/>
        </w:rPr>
        <w:t xml:space="preserve">Emma </w:t>
      </w:r>
      <w:proofErr w:type="spellStart"/>
      <w:r w:rsidRPr="00FB22A1">
        <w:rPr>
          <w:rFonts w:cs="Times New Roman"/>
          <w:bCs/>
          <w:sz w:val="24"/>
          <w:szCs w:val="24"/>
        </w:rPr>
        <w:t>Matreniuc</w:t>
      </w:r>
      <w:proofErr w:type="spellEnd"/>
      <w:r w:rsidRPr="00FB22A1">
        <w:rPr>
          <w:rFonts w:cs="Times New Roman"/>
          <w:bCs/>
          <w:sz w:val="24"/>
          <w:szCs w:val="24"/>
        </w:rPr>
        <w:t>, directoarea Asociației „</w:t>
      </w:r>
      <w:proofErr w:type="spellStart"/>
      <w:r w:rsidRPr="00FB22A1">
        <w:rPr>
          <w:rFonts w:cs="Times New Roman"/>
          <w:bCs/>
          <w:sz w:val="24"/>
          <w:szCs w:val="24"/>
        </w:rPr>
        <w:t>Vivere</w:t>
      </w:r>
      <w:proofErr w:type="spellEnd"/>
      <w:r w:rsidRPr="00FB22A1">
        <w:rPr>
          <w:rFonts w:cs="Times New Roman"/>
          <w:bCs/>
          <w:sz w:val="24"/>
          <w:szCs w:val="24"/>
        </w:rPr>
        <w:t>”,</w:t>
      </w:r>
      <w:r w:rsidR="00286D06">
        <w:rPr>
          <w:rFonts w:cs="Times New Roman"/>
          <w:bCs/>
          <w:sz w:val="24"/>
          <w:szCs w:val="24"/>
        </w:rPr>
        <w:t xml:space="preserve"> </w:t>
      </w:r>
      <w:r w:rsidRPr="00FB22A1">
        <w:rPr>
          <w:rFonts w:cs="Times New Roman"/>
          <w:bCs/>
          <w:sz w:val="24"/>
          <w:szCs w:val="24"/>
        </w:rPr>
        <w:t>în calitate de persoană cu dizabilități locomotorii și  absolventă a USM, a prezentat din perspectiva unui beneficiar cum ar trebui să fie adaptate serviciile educaționale universitare, astfel încât să corespundă necesităților studenților cu necesități speciale. Totodată, dl</w:t>
      </w:r>
      <w:r w:rsidR="001764E5">
        <w:rPr>
          <w:rFonts w:cs="Times New Roman"/>
          <w:bCs/>
          <w:sz w:val="24"/>
          <w:szCs w:val="24"/>
        </w:rPr>
        <w:t>.</w:t>
      </w:r>
      <w:r w:rsidRPr="00FB22A1">
        <w:rPr>
          <w:rFonts w:cs="Times New Roman"/>
          <w:bCs/>
          <w:sz w:val="24"/>
          <w:szCs w:val="24"/>
        </w:rPr>
        <w:t xml:space="preserve"> James Thomas Jackson a prezentat cele mai bune practici ale educației incluzive în universitățile din SUA.</w:t>
      </w:r>
    </w:p>
    <w:p w14:paraId="28CD045B" w14:textId="77777777" w:rsidR="00723669" w:rsidRPr="00FB22A1" w:rsidRDefault="00723669" w:rsidP="00723669">
      <w:pPr>
        <w:spacing w:line="256" w:lineRule="auto"/>
        <w:jc w:val="both"/>
        <w:rPr>
          <w:rFonts w:cs="Times New Roman"/>
          <w:bCs/>
          <w:sz w:val="24"/>
          <w:szCs w:val="24"/>
        </w:rPr>
      </w:pPr>
      <w:r w:rsidRPr="00FB22A1">
        <w:rPr>
          <w:rFonts w:cs="Times New Roman"/>
          <w:bCs/>
          <w:sz w:val="24"/>
          <w:szCs w:val="24"/>
        </w:rPr>
        <w:t xml:space="preserve">În cadrul mesei rotunde expertul CDPD, Ion </w:t>
      </w:r>
      <w:proofErr w:type="spellStart"/>
      <w:r w:rsidRPr="00FB22A1">
        <w:rPr>
          <w:rFonts w:cs="Times New Roman"/>
          <w:bCs/>
          <w:sz w:val="24"/>
          <w:szCs w:val="24"/>
        </w:rPr>
        <w:t>Cibotărică</w:t>
      </w:r>
      <w:proofErr w:type="spellEnd"/>
      <w:r w:rsidRPr="00FB22A1">
        <w:rPr>
          <w:rFonts w:cs="Times New Roman"/>
          <w:bCs/>
          <w:sz w:val="24"/>
          <w:szCs w:val="24"/>
        </w:rPr>
        <w:t>, a prezentat </w:t>
      </w:r>
      <w:hyperlink r:id="rId67" w:history="1">
        <w:r w:rsidRPr="00FB22A1">
          <w:rPr>
            <w:rStyle w:val="af"/>
            <w:bCs/>
            <w:sz w:val="24"/>
            <w:szCs w:val="24"/>
          </w:rPr>
          <w:t>Raportul de monitorizare a cheltuielilor bugetare pentru serviciile de educație incluzivă în instituțiile de învățământ superior din Moldova</w:t>
        </w:r>
      </w:hyperlink>
      <w:r w:rsidRPr="00FB22A1">
        <w:rPr>
          <w:rFonts w:cs="Times New Roman"/>
          <w:bCs/>
          <w:sz w:val="24"/>
          <w:szCs w:val="24"/>
        </w:rPr>
        <w:t>. Documentul analizează accesibilitatea infrastructurii și a procesului educațional al universităților pentru studenții cu dizabilități. În același, raportul documentează, cantitativ și calitativ, conformitatea măsurilor realizate prin prisma standardelor de accesibilitate și propune mai multe recomandări instituțiilor vizate în studiu.     </w:t>
      </w:r>
    </w:p>
    <w:p w14:paraId="5C2CE5F5" w14:textId="77777777" w:rsidR="00723669" w:rsidRPr="00FB22A1" w:rsidRDefault="00723669" w:rsidP="00723669">
      <w:pPr>
        <w:spacing w:line="256" w:lineRule="auto"/>
        <w:jc w:val="both"/>
        <w:rPr>
          <w:rFonts w:cs="Times New Roman"/>
          <w:bCs/>
          <w:sz w:val="24"/>
          <w:szCs w:val="24"/>
        </w:rPr>
      </w:pPr>
      <w:r w:rsidRPr="00FB22A1">
        <w:rPr>
          <w:rFonts w:cs="Times New Roman"/>
          <w:bCs/>
          <w:sz w:val="24"/>
          <w:szCs w:val="24"/>
        </w:rPr>
        <w:t>Reamintim că unul din obiectivele Ministerului Educației și Cercetării pentru Programul de dezvoltare a educației incluzive 2024-2027, este ca până în anul 2027 rata tinerilor cu dizabilități care acced la studii superioare să ajungă la 2% din numărul total al studenților. Potrivit statisticilor oficiale ale MEC în anul de studii 2021-2022, rata studenților cu dizabilități în universitățile din Moldova era de doar 0,3%, ceea ce subliniază necesitatea unor măsuri suplimentare pentru a încuraja integrarea acestora în învățământul superior.</w:t>
      </w:r>
    </w:p>
    <w:p w14:paraId="417ECC1C" w14:textId="77777777" w:rsidR="00723669" w:rsidRPr="00FB22A1" w:rsidRDefault="00723669" w:rsidP="00723669">
      <w:pPr>
        <w:spacing w:line="256" w:lineRule="auto"/>
        <w:jc w:val="both"/>
        <w:rPr>
          <w:rFonts w:cs="Times New Roman"/>
          <w:bCs/>
          <w:sz w:val="24"/>
          <w:szCs w:val="24"/>
        </w:rPr>
      </w:pPr>
      <w:r w:rsidRPr="00FB22A1">
        <w:rPr>
          <w:rFonts w:cs="Times New Roman"/>
          <w:bCs/>
          <w:sz w:val="24"/>
          <w:szCs w:val="24"/>
        </w:rPr>
        <w:t>Evenimentul a fost un pas important în promovarea unui dialog constructiv între autorități, instituțiile de învățământ superior și organizațiile din domeniul drepturilor persoanelor cu dizabilități. În acest context, s-a subliniat importanța colaborării între toate părțile implicate pentru a asigura condiții adecvate pentru tinerii cu dizabilități, promovând astfel accesul acestora la educație de calitate.</w:t>
      </w:r>
    </w:p>
    <w:p w14:paraId="020A1BA7" w14:textId="790099B8" w:rsidR="00023245" w:rsidRPr="001764E5" w:rsidRDefault="00723669" w:rsidP="001764E5">
      <w:pPr>
        <w:spacing w:line="256" w:lineRule="auto"/>
        <w:jc w:val="both"/>
        <w:rPr>
          <w:rFonts w:cs="Times New Roman"/>
          <w:bCs/>
          <w:sz w:val="24"/>
          <w:szCs w:val="24"/>
        </w:rPr>
      </w:pPr>
      <w:r w:rsidRPr="00FB22A1">
        <w:rPr>
          <w:rFonts w:cs="Times New Roman"/>
          <w:bCs/>
          <w:sz w:val="24"/>
          <w:szCs w:val="24"/>
        </w:rPr>
        <w:t>Raportul integral poate fi accesat: </w:t>
      </w:r>
      <w:hyperlink r:id="rId68" w:history="1">
        <w:r w:rsidRPr="00FB22A1">
          <w:rPr>
            <w:rStyle w:val="af"/>
            <w:bCs/>
            <w:sz w:val="24"/>
            <w:szCs w:val="24"/>
          </w:rPr>
          <w:t>https://www.euromonitor.md/raport-de-monitorizare-bugetara-monitorizarea-cheltuielilor-bugetare-pentru-serviciile-de-educatie-incluziva-in-institutiile-de-invatamant-superior-din-republica-moldova/</w:t>
        </w:r>
      </w:hyperlink>
    </w:p>
    <w:p w14:paraId="58D37E0E" w14:textId="59BC9B39" w:rsidR="00023245" w:rsidRPr="001764E5" w:rsidRDefault="00023245" w:rsidP="001764E5">
      <w:pPr>
        <w:pStyle w:val="a7"/>
        <w:numPr>
          <w:ilvl w:val="0"/>
          <w:numId w:val="9"/>
        </w:numPr>
        <w:spacing w:after="200" w:line="276" w:lineRule="auto"/>
        <w:rPr>
          <w:rFonts w:cs="Times New Roman"/>
          <w:b/>
          <w:bCs/>
          <w:sz w:val="24"/>
          <w:szCs w:val="24"/>
          <w:u w:val="single"/>
        </w:rPr>
      </w:pPr>
      <w:r w:rsidRPr="001764E5">
        <w:rPr>
          <w:rFonts w:cs="Times New Roman"/>
          <w:b/>
          <w:bCs/>
          <w:i/>
          <w:iCs/>
          <w:sz w:val="24"/>
          <w:szCs w:val="24"/>
          <w:u w:val="single"/>
        </w:rPr>
        <w:lastRenderedPageBreak/>
        <w:t>Aprobarea Ghidului privind reguli de conduită pentru angajații Poliției cu privire la audierea, arestul și detenția persoanelor cu dizabilități</w:t>
      </w:r>
      <w:r w:rsidRPr="001764E5">
        <w:rPr>
          <w:rFonts w:cs="Times New Roman"/>
          <w:sz w:val="24"/>
          <w:szCs w:val="24"/>
          <w:u w:val="single"/>
        </w:rPr>
        <w:t>.</w:t>
      </w:r>
    </w:p>
    <w:p w14:paraId="4497B542" w14:textId="1AFE98E3" w:rsidR="00023245" w:rsidRPr="00FB22A1" w:rsidRDefault="00023245" w:rsidP="00023245">
      <w:pPr>
        <w:pStyle w:val="a7"/>
        <w:spacing w:after="200"/>
        <w:ind w:left="0"/>
        <w:jc w:val="both"/>
        <w:rPr>
          <w:rFonts w:cs="Times New Roman"/>
          <w:sz w:val="24"/>
          <w:szCs w:val="24"/>
        </w:rPr>
      </w:pPr>
      <w:r w:rsidRPr="00FB22A1">
        <w:rPr>
          <w:rFonts w:cs="Times New Roman"/>
          <w:sz w:val="24"/>
          <w:szCs w:val="24"/>
        </w:rPr>
        <w:t xml:space="preserve">La solicitarea Inspectoratului General de Poliție echipa CDPD a acordat suport metodologic și consultanță  Inspectoratului </w:t>
      </w:r>
      <w:r w:rsidR="0048319C" w:rsidRPr="00FB22A1">
        <w:rPr>
          <w:rFonts w:cs="Times New Roman"/>
          <w:sz w:val="24"/>
          <w:szCs w:val="24"/>
        </w:rPr>
        <w:t xml:space="preserve">în vederea </w:t>
      </w:r>
      <w:r w:rsidRPr="00FB22A1">
        <w:rPr>
          <w:rFonts w:cs="Times New Roman"/>
          <w:sz w:val="24"/>
          <w:szCs w:val="24"/>
        </w:rPr>
        <w:t xml:space="preserve"> elabor</w:t>
      </w:r>
      <w:r w:rsidR="0048319C" w:rsidRPr="00FB22A1">
        <w:rPr>
          <w:rFonts w:cs="Times New Roman"/>
          <w:sz w:val="24"/>
          <w:szCs w:val="24"/>
        </w:rPr>
        <w:t xml:space="preserve">ării </w:t>
      </w:r>
      <w:r w:rsidRPr="00FB22A1">
        <w:rPr>
          <w:rFonts w:cs="Times New Roman"/>
          <w:sz w:val="24"/>
          <w:szCs w:val="24"/>
        </w:rPr>
        <w:t>Ghidului privind reguli de conduită pentru angajații Poliției cu privire la audierea, arestul și detenția persoanelor cu dizabilități</w:t>
      </w:r>
      <w:r w:rsidR="0048319C" w:rsidRPr="00FB22A1">
        <w:rPr>
          <w:rFonts w:cs="Times New Roman"/>
          <w:sz w:val="24"/>
          <w:szCs w:val="24"/>
        </w:rPr>
        <w:t xml:space="preserve">. Prin urmare </w:t>
      </w:r>
      <w:r w:rsidRPr="00FB22A1">
        <w:rPr>
          <w:rFonts w:cs="Times New Roman"/>
          <w:sz w:val="24"/>
          <w:szCs w:val="24"/>
        </w:rPr>
        <w:t xml:space="preserve"> prin Ordinul nr. 289 din 23.08.2023 a Inspectoratului General de Poliție </w:t>
      </w:r>
      <w:r w:rsidR="0048319C" w:rsidRPr="00FB22A1">
        <w:rPr>
          <w:rFonts w:cs="Times New Roman"/>
          <w:sz w:val="24"/>
          <w:szCs w:val="24"/>
        </w:rPr>
        <w:t xml:space="preserve">a fost aprobat Ghidul </w:t>
      </w:r>
      <w:r w:rsidRPr="00FB22A1">
        <w:rPr>
          <w:rFonts w:cs="Times New Roman"/>
          <w:sz w:val="24"/>
          <w:szCs w:val="24"/>
        </w:rPr>
        <w:t xml:space="preserve"> </w:t>
      </w:r>
      <w:r w:rsidR="00A321E3" w:rsidRPr="00FB22A1">
        <w:rPr>
          <w:rFonts w:cs="Times New Roman"/>
          <w:sz w:val="24"/>
          <w:szCs w:val="24"/>
        </w:rPr>
        <w:t>privind reguli de conduită pentru angajații Poliției cu privire la audierea, arestul și detenția persoanelor cu dizabilități</w:t>
      </w:r>
      <w:r w:rsidR="0048319C" w:rsidRPr="00FB22A1">
        <w:rPr>
          <w:rFonts w:cs="Times New Roman"/>
          <w:sz w:val="24"/>
          <w:szCs w:val="24"/>
        </w:rPr>
        <w:t xml:space="preserve">. </w:t>
      </w:r>
    </w:p>
    <w:p w14:paraId="0B116B1D" w14:textId="77777777" w:rsidR="00023245" w:rsidRPr="00FB22A1" w:rsidRDefault="00023245" w:rsidP="00023245">
      <w:pPr>
        <w:pStyle w:val="a7"/>
        <w:spacing w:after="200"/>
        <w:ind w:left="0"/>
        <w:jc w:val="both"/>
        <w:rPr>
          <w:rFonts w:cs="Times New Roman"/>
          <w:sz w:val="24"/>
          <w:szCs w:val="24"/>
        </w:rPr>
      </w:pPr>
    </w:p>
    <w:p w14:paraId="3646EB9C" w14:textId="4FBA8AF4" w:rsidR="00023245" w:rsidRPr="001764E5" w:rsidRDefault="00023245" w:rsidP="001764E5">
      <w:pPr>
        <w:pStyle w:val="a7"/>
        <w:numPr>
          <w:ilvl w:val="0"/>
          <w:numId w:val="9"/>
        </w:numPr>
        <w:spacing w:after="200" w:line="276" w:lineRule="auto"/>
        <w:jc w:val="both"/>
        <w:rPr>
          <w:rFonts w:cs="Times New Roman"/>
          <w:b/>
          <w:bCs/>
          <w:i/>
          <w:iCs/>
          <w:sz w:val="24"/>
          <w:szCs w:val="24"/>
          <w:u w:val="single"/>
        </w:rPr>
      </w:pPr>
      <w:r w:rsidRPr="001764E5">
        <w:rPr>
          <w:rFonts w:cs="Times New Roman"/>
          <w:b/>
          <w:bCs/>
          <w:i/>
          <w:iCs/>
          <w:sz w:val="24"/>
          <w:szCs w:val="24"/>
          <w:u w:val="single"/>
        </w:rPr>
        <w:t>A</w:t>
      </w:r>
      <w:r w:rsidR="00A321E3" w:rsidRPr="001764E5">
        <w:rPr>
          <w:rFonts w:cs="Times New Roman"/>
          <w:b/>
          <w:bCs/>
          <w:i/>
          <w:iCs/>
          <w:sz w:val="24"/>
          <w:szCs w:val="24"/>
          <w:u w:val="single"/>
        </w:rPr>
        <w:t>doptarea</w:t>
      </w:r>
      <w:r w:rsidRPr="001764E5">
        <w:rPr>
          <w:rFonts w:cs="Times New Roman"/>
          <w:b/>
          <w:bCs/>
          <w:i/>
          <w:iCs/>
          <w:sz w:val="24"/>
          <w:szCs w:val="24"/>
          <w:u w:val="single"/>
        </w:rPr>
        <w:t xml:space="preserve"> Hotărârii de Guvern privind aprobarea Programului de lucrări statistice pentru anul 2023 și hotărârii Guvernului cu privire la aprobarea Strategiei de Dezvoltare a Sistemului Statistic Național pentru perioada 2022-2030</w:t>
      </w:r>
    </w:p>
    <w:p w14:paraId="59C9A2BA" w14:textId="77777777" w:rsidR="00023245" w:rsidRPr="00FB22A1" w:rsidRDefault="00023245" w:rsidP="00023245">
      <w:pPr>
        <w:pStyle w:val="a7"/>
        <w:spacing w:after="200"/>
        <w:ind w:left="0"/>
        <w:jc w:val="both"/>
        <w:rPr>
          <w:rFonts w:cs="Times New Roman"/>
          <w:sz w:val="24"/>
          <w:szCs w:val="24"/>
        </w:rPr>
      </w:pPr>
    </w:p>
    <w:p w14:paraId="2774985B" w14:textId="7DD86730" w:rsidR="00023245" w:rsidRPr="00FB22A1" w:rsidRDefault="00023245" w:rsidP="00023245">
      <w:pPr>
        <w:pStyle w:val="a7"/>
        <w:ind w:left="0"/>
        <w:rPr>
          <w:rFonts w:cs="Times New Roman"/>
          <w:sz w:val="24"/>
          <w:szCs w:val="24"/>
        </w:rPr>
      </w:pPr>
      <w:r w:rsidRPr="00FB22A1">
        <w:rPr>
          <w:rFonts w:cs="Times New Roman"/>
          <w:sz w:val="24"/>
          <w:szCs w:val="24"/>
        </w:rPr>
        <w:t xml:space="preserve">La propunerea CDPD </w:t>
      </w:r>
      <w:r w:rsidR="00A321E3" w:rsidRPr="00FB22A1">
        <w:rPr>
          <w:rFonts w:cs="Times New Roman"/>
          <w:sz w:val="24"/>
          <w:szCs w:val="24"/>
        </w:rPr>
        <w:t xml:space="preserve">și AOPD </w:t>
      </w:r>
      <w:r w:rsidRPr="00FB22A1">
        <w:rPr>
          <w:rFonts w:cs="Times New Roman"/>
          <w:sz w:val="24"/>
          <w:szCs w:val="24"/>
        </w:rPr>
        <w:t xml:space="preserve">la aceste documente au fost înaintate următoarele completări. </w:t>
      </w:r>
    </w:p>
    <w:p w14:paraId="3F05AC48" w14:textId="393170A0" w:rsidR="00023245" w:rsidRPr="00FB22A1" w:rsidRDefault="00023245" w:rsidP="00023245">
      <w:pPr>
        <w:pStyle w:val="a7"/>
        <w:numPr>
          <w:ilvl w:val="0"/>
          <w:numId w:val="13"/>
        </w:numPr>
        <w:spacing w:after="0"/>
        <w:ind w:left="360"/>
        <w:jc w:val="both"/>
        <w:rPr>
          <w:rFonts w:cs="Times New Roman"/>
          <w:sz w:val="24"/>
          <w:szCs w:val="24"/>
        </w:rPr>
      </w:pPr>
      <w:r w:rsidRPr="00FB22A1">
        <w:rPr>
          <w:rFonts w:cs="Times New Roman"/>
          <w:sz w:val="24"/>
          <w:szCs w:val="24"/>
        </w:rPr>
        <w:t>colecta</w:t>
      </w:r>
      <w:r w:rsidR="00A321E3" w:rsidRPr="00FB22A1">
        <w:rPr>
          <w:rFonts w:cs="Times New Roman"/>
          <w:sz w:val="24"/>
          <w:szCs w:val="24"/>
        </w:rPr>
        <w:t>rea</w:t>
      </w:r>
      <w:r w:rsidRPr="00FB22A1">
        <w:rPr>
          <w:rFonts w:cs="Times New Roman"/>
          <w:sz w:val="24"/>
          <w:szCs w:val="24"/>
        </w:rPr>
        <w:t xml:space="preserve"> și administra</w:t>
      </w:r>
      <w:r w:rsidR="00A321E3" w:rsidRPr="00FB22A1">
        <w:rPr>
          <w:rFonts w:cs="Times New Roman"/>
          <w:sz w:val="24"/>
          <w:szCs w:val="24"/>
        </w:rPr>
        <w:t>rea</w:t>
      </w:r>
      <w:r w:rsidRPr="00FB22A1">
        <w:rPr>
          <w:rFonts w:cs="Times New Roman"/>
          <w:sz w:val="24"/>
          <w:szCs w:val="24"/>
        </w:rPr>
        <w:t xml:space="preserve"> date</w:t>
      </w:r>
      <w:r w:rsidR="00A321E3" w:rsidRPr="00FB22A1">
        <w:rPr>
          <w:rFonts w:cs="Times New Roman"/>
          <w:sz w:val="24"/>
          <w:szCs w:val="24"/>
        </w:rPr>
        <w:t>lor</w:t>
      </w:r>
      <w:r w:rsidRPr="00FB22A1">
        <w:rPr>
          <w:rFonts w:cs="Times New Roman"/>
          <w:sz w:val="24"/>
          <w:szCs w:val="24"/>
        </w:rPr>
        <w:t xml:space="preserve"> statistice ținând cont de următoarele criterii de dezagregare: sex, vârstă, tip de dizabilitate, grad de severitate a dizabilității, etc.</w:t>
      </w:r>
    </w:p>
    <w:p w14:paraId="301F8BDA" w14:textId="4FC2E102" w:rsidR="00823E9F" w:rsidRPr="001764E5" w:rsidRDefault="001764E5" w:rsidP="00823E9F">
      <w:pPr>
        <w:pStyle w:val="af3"/>
        <w:rPr>
          <w:rFonts w:ascii="Times New Roman" w:hAnsi="Times New Roman"/>
          <w:sz w:val="24"/>
          <w:szCs w:val="24"/>
          <w:lang w:val="ro-MD"/>
        </w:rPr>
      </w:pPr>
      <w:r w:rsidRPr="001764E5">
        <w:rPr>
          <w:rFonts w:ascii="Times New Roman" w:hAnsi="Times New Roman"/>
          <w:sz w:val="24"/>
          <w:szCs w:val="24"/>
          <w:lang w:val="ro-MD"/>
        </w:rPr>
        <w:t>Integrarea” Pachetului</w:t>
      </w:r>
      <w:r w:rsidR="00023245" w:rsidRPr="001764E5">
        <w:rPr>
          <w:rFonts w:ascii="Times New Roman" w:hAnsi="Times New Roman"/>
          <w:sz w:val="24"/>
          <w:szCs w:val="24"/>
          <w:lang w:val="ro-MD"/>
        </w:rPr>
        <w:t xml:space="preserve"> de resurse SDG-CRPD” elaborat de OHCHR, care conține: Indicatorii</w:t>
      </w:r>
      <w:r w:rsidR="00023245" w:rsidRPr="00FB22A1">
        <w:rPr>
          <w:rFonts w:ascii="Times New Roman" w:hAnsi="Times New Roman"/>
          <w:sz w:val="24"/>
          <w:szCs w:val="24"/>
        </w:rPr>
        <w:t xml:space="preserve"> privind drepturile omului pentru monitorizarea </w:t>
      </w:r>
      <w:r w:rsidR="00A321E3" w:rsidRPr="00FB22A1">
        <w:rPr>
          <w:rFonts w:ascii="Times New Roman" w:hAnsi="Times New Roman"/>
          <w:sz w:val="24"/>
          <w:szCs w:val="24"/>
        </w:rPr>
        <w:t xml:space="preserve">UNCRPD </w:t>
      </w:r>
      <w:r w:rsidR="00023245" w:rsidRPr="00FB22A1">
        <w:rPr>
          <w:rFonts w:ascii="Times New Roman" w:hAnsi="Times New Roman"/>
          <w:sz w:val="24"/>
          <w:szCs w:val="24"/>
        </w:rPr>
        <w:t xml:space="preserve"> </w:t>
      </w:r>
      <w:r w:rsidR="00023245" w:rsidRPr="001764E5">
        <w:rPr>
          <w:rFonts w:ascii="Times New Roman" w:hAnsi="Times New Roman"/>
          <w:sz w:val="24"/>
          <w:szCs w:val="24"/>
          <w:lang w:val="ro-MD"/>
        </w:rPr>
        <w:t xml:space="preserve">și ”Îndrumări privind sursele de date” </w:t>
      </w:r>
      <w:hyperlink r:id="rId69" w:history="1">
        <w:r w:rsidR="00A321E3" w:rsidRPr="001764E5">
          <w:rPr>
            <w:rStyle w:val="af"/>
            <w:rFonts w:ascii="Times New Roman" w:hAnsi="Times New Roman"/>
            <w:sz w:val="24"/>
            <w:szCs w:val="24"/>
            <w:lang w:val="ro-MD"/>
          </w:rPr>
          <w:t>https://www.ohchr.org/en/disabilities/sdg-crpd-resource-package</w:t>
        </w:r>
      </w:hyperlink>
      <w:r w:rsidR="00A321E3" w:rsidRPr="001764E5">
        <w:rPr>
          <w:rFonts w:ascii="Times New Roman" w:hAnsi="Times New Roman"/>
          <w:sz w:val="24"/>
          <w:szCs w:val="24"/>
          <w:lang w:val="ro-MD"/>
        </w:rPr>
        <w:t xml:space="preserve"> </w:t>
      </w:r>
    </w:p>
    <w:p w14:paraId="57AF1C19" w14:textId="52E8D965" w:rsidR="00023245" w:rsidRPr="00FB22A1" w:rsidRDefault="00023245" w:rsidP="00823E9F">
      <w:pPr>
        <w:pStyle w:val="af3"/>
        <w:numPr>
          <w:ilvl w:val="0"/>
          <w:numId w:val="15"/>
        </w:numPr>
        <w:ind w:left="0" w:firstLine="0"/>
        <w:rPr>
          <w:rFonts w:ascii="Times New Roman" w:hAnsi="Times New Roman"/>
          <w:sz w:val="24"/>
          <w:szCs w:val="24"/>
        </w:rPr>
      </w:pPr>
      <w:r w:rsidRPr="001764E5">
        <w:rPr>
          <w:rFonts w:ascii="Times New Roman" w:hAnsi="Times New Roman"/>
          <w:sz w:val="24"/>
          <w:szCs w:val="24"/>
          <w:lang w:val="ro-MD"/>
        </w:rPr>
        <w:t>În particular cu referire la dreptul la muncă s</w:t>
      </w:r>
      <w:r w:rsidR="00A321E3" w:rsidRPr="001764E5">
        <w:rPr>
          <w:rFonts w:ascii="Times New Roman" w:hAnsi="Times New Roman"/>
          <w:sz w:val="24"/>
          <w:szCs w:val="24"/>
          <w:lang w:val="ro-MD"/>
        </w:rPr>
        <w:t>-au</w:t>
      </w:r>
      <w:r w:rsidRPr="001764E5">
        <w:rPr>
          <w:rFonts w:ascii="Times New Roman" w:hAnsi="Times New Roman"/>
          <w:sz w:val="24"/>
          <w:szCs w:val="24"/>
          <w:lang w:val="ro-MD"/>
        </w:rPr>
        <w:t xml:space="preserve"> recoman</w:t>
      </w:r>
      <w:r w:rsidR="00A321E3" w:rsidRPr="001764E5">
        <w:rPr>
          <w:rFonts w:ascii="Times New Roman" w:hAnsi="Times New Roman"/>
          <w:sz w:val="24"/>
          <w:szCs w:val="24"/>
          <w:lang w:val="ro-MD"/>
        </w:rPr>
        <w:t>dat</w:t>
      </w:r>
      <w:r w:rsidRPr="001764E5">
        <w:rPr>
          <w:rFonts w:ascii="Times New Roman" w:hAnsi="Times New Roman"/>
          <w:sz w:val="24"/>
          <w:szCs w:val="24"/>
          <w:lang w:val="ro-MD"/>
        </w:rPr>
        <w:t xml:space="preserve"> unele ajustări în colectarea datelor Anchetei Forței de muncă. Metodologia aplicată necesită a fi îmbunătățită pentru că a facilita compararea cu datele altor state,  dezagregarea datelor pentru a permite formularea unor eficiente măsuri de politici publice, respectarea recomandărilor Grupului de la Washington,  ILOSTAT </w:t>
      </w:r>
      <w:hyperlink r:id="rId70" w:history="1">
        <w:r w:rsidR="00823E9F" w:rsidRPr="001764E5">
          <w:rPr>
            <w:rStyle w:val="af"/>
            <w:rFonts w:ascii="Times New Roman" w:hAnsi="Times New Roman"/>
            <w:sz w:val="24"/>
            <w:szCs w:val="24"/>
            <w:lang w:val="ro-MD"/>
          </w:rPr>
          <w:t>https://ilostat.ilo.org/resources/concepts-and-definitions/description-disability-labour-market-indicators/</w:t>
        </w:r>
      </w:hyperlink>
      <w:r w:rsidR="00823E9F" w:rsidRPr="00FB22A1">
        <w:rPr>
          <w:rFonts w:ascii="Times New Roman" w:hAnsi="Times New Roman"/>
          <w:sz w:val="24"/>
          <w:szCs w:val="24"/>
        </w:rPr>
        <w:t xml:space="preserve"> </w:t>
      </w:r>
      <w:proofErr w:type="spellStart"/>
      <w:r w:rsidRPr="00FB22A1">
        <w:rPr>
          <w:rFonts w:ascii="Times New Roman" w:hAnsi="Times New Roman"/>
          <w:sz w:val="24"/>
          <w:szCs w:val="24"/>
        </w:rPr>
        <w:t>și</w:t>
      </w:r>
      <w:proofErr w:type="spellEnd"/>
      <w:r w:rsidRPr="00FB22A1">
        <w:rPr>
          <w:rFonts w:ascii="Times New Roman" w:hAnsi="Times New Roman"/>
          <w:sz w:val="24"/>
          <w:szCs w:val="24"/>
        </w:rPr>
        <w:t xml:space="preserve">  </w:t>
      </w:r>
      <w:r w:rsidRPr="001764E5">
        <w:rPr>
          <w:rFonts w:ascii="Times New Roman" w:hAnsi="Times New Roman"/>
          <w:sz w:val="24"/>
          <w:szCs w:val="24"/>
          <w:lang w:val="ro-MD"/>
        </w:rPr>
        <w:t>Pachetului de resurse</w:t>
      </w:r>
      <w:r w:rsidRPr="00FB22A1">
        <w:rPr>
          <w:rFonts w:ascii="Times New Roman" w:hAnsi="Times New Roman"/>
          <w:sz w:val="24"/>
          <w:szCs w:val="24"/>
        </w:rPr>
        <w:t xml:space="preserve"> OHCHR (2020) </w:t>
      </w:r>
      <w:proofErr w:type="spellStart"/>
      <w:r w:rsidRPr="00FB22A1">
        <w:rPr>
          <w:rFonts w:ascii="Times New Roman" w:hAnsi="Times New Roman"/>
          <w:sz w:val="24"/>
          <w:szCs w:val="24"/>
        </w:rPr>
        <w:t>privind</w:t>
      </w:r>
      <w:proofErr w:type="spellEnd"/>
      <w:r w:rsidRPr="00FB22A1">
        <w:rPr>
          <w:rFonts w:ascii="Times New Roman" w:hAnsi="Times New Roman"/>
          <w:sz w:val="24"/>
          <w:szCs w:val="24"/>
        </w:rPr>
        <w:t xml:space="preserve"> </w:t>
      </w:r>
      <w:proofErr w:type="spellStart"/>
      <w:r w:rsidRPr="00FB22A1">
        <w:rPr>
          <w:rFonts w:ascii="Times New Roman" w:hAnsi="Times New Roman"/>
          <w:sz w:val="24"/>
          <w:szCs w:val="24"/>
        </w:rPr>
        <w:t>datele</w:t>
      </w:r>
      <w:proofErr w:type="spellEnd"/>
      <w:r w:rsidRPr="00FB22A1">
        <w:rPr>
          <w:rFonts w:ascii="Times New Roman" w:hAnsi="Times New Roman"/>
          <w:sz w:val="24"/>
          <w:szCs w:val="24"/>
        </w:rPr>
        <w:t xml:space="preserve"> </w:t>
      </w:r>
      <w:proofErr w:type="spellStart"/>
      <w:r w:rsidRPr="00FB22A1">
        <w:rPr>
          <w:rFonts w:ascii="Times New Roman" w:hAnsi="Times New Roman"/>
          <w:sz w:val="24"/>
          <w:szCs w:val="24"/>
        </w:rPr>
        <w:t>statistice</w:t>
      </w:r>
      <w:proofErr w:type="spellEnd"/>
      <w:r w:rsidRPr="00FB22A1">
        <w:rPr>
          <w:rFonts w:ascii="Times New Roman" w:hAnsi="Times New Roman"/>
          <w:sz w:val="24"/>
          <w:szCs w:val="24"/>
        </w:rPr>
        <w:t xml:space="preserve"> la </w:t>
      </w:r>
      <w:proofErr w:type="spellStart"/>
      <w:r w:rsidRPr="00FB22A1">
        <w:rPr>
          <w:rFonts w:ascii="Times New Roman" w:hAnsi="Times New Roman"/>
          <w:sz w:val="24"/>
          <w:szCs w:val="24"/>
        </w:rPr>
        <w:t>indicatorii</w:t>
      </w:r>
      <w:proofErr w:type="spellEnd"/>
      <w:r w:rsidRPr="00FB22A1">
        <w:rPr>
          <w:rFonts w:ascii="Times New Roman" w:hAnsi="Times New Roman"/>
          <w:sz w:val="24"/>
          <w:szCs w:val="24"/>
        </w:rPr>
        <w:t xml:space="preserve"> de </w:t>
      </w:r>
      <w:proofErr w:type="spellStart"/>
      <w:r w:rsidRPr="00FB22A1">
        <w:rPr>
          <w:rFonts w:ascii="Times New Roman" w:hAnsi="Times New Roman"/>
          <w:sz w:val="24"/>
          <w:szCs w:val="24"/>
        </w:rPr>
        <w:t>monitorizarea</w:t>
      </w:r>
      <w:proofErr w:type="spellEnd"/>
      <w:r w:rsidRPr="00FB22A1">
        <w:rPr>
          <w:rFonts w:ascii="Times New Roman" w:hAnsi="Times New Roman"/>
          <w:sz w:val="24"/>
          <w:szCs w:val="24"/>
        </w:rPr>
        <w:t xml:space="preserve"> </w:t>
      </w:r>
      <w:proofErr w:type="spellStart"/>
      <w:r w:rsidRPr="00FB22A1">
        <w:rPr>
          <w:rFonts w:ascii="Times New Roman" w:hAnsi="Times New Roman"/>
          <w:sz w:val="24"/>
          <w:szCs w:val="24"/>
        </w:rPr>
        <w:t>a</w:t>
      </w:r>
      <w:proofErr w:type="spellEnd"/>
      <w:r w:rsidRPr="00FB22A1">
        <w:rPr>
          <w:rFonts w:ascii="Times New Roman" w:hAnsi="Times New Roman"/>
          <w:sz w:val="24"/>
          <w:szCs w:val="24"/>
        </w:rPr>
        <w:t xml:space="preserve"> art. 27 </w:t>
      </w:r>
      <w:r w:rsidR="00823E9F" w:rsidRPr="00FB22A1">
        <w:rPr>
          <w:rFonts w:ascii="Times New Roman" w:hAnsi="Times New Roman"/>
          <w:sz w:val="24"/>
          <w:szCs w:val="24"/>
        </w:rPr>
        <w:t xml:space="preserve"> a UN </w:t>
      </w:r>
      <w:r w:rsidRPr="00FB22A1">
        <w:rPr>
          <w:rFonts w:ascii="Times New Roman" w:hAnsi="Times New Roman"/>
          <w:sz w:val="24"/>
          <w:szCs w:val="24"/>
        </w:rPr>
        <w:t>CRPD</w:t>
      </w:r>
      <w:r w:rsidR="00823E9F" w:rsidRPr="00FB22A1">
        <w:rPr>
          <w:rStyle w:val="af2"/>
          <w:rFonts w:ascii="Times New Roman" w:hAnsi="Times New Roman"/>
          <w:sz w:val="24"/>
          <w:szCs w:val="24"/>
        </w:rPr>
        <w:t xml:space="preserve"> </w:t>
      </w:r>
      <w:r w:rsidRPr="00FB22A1">
        <w:rPr>
          <w:rFonts w:ascii="Times New Roman" w:hAnsi="Times New Roman"/>
          <w:sz w:val="24"/>
          <w:szCs w:val="24"/>
        </w:rPr>
        <w:t xml:space="preserve"> </w:t>
      </w:r>
      <w:hyperlink r:id="rId71" w:history="1">
        <w:r w:rsidR="00823E9F" w:rsidRPr="00FB22A1">
          <w:rPr>
            <w:rStyle w:val="af"/>
            <w:rFonts w:ascii="Times New Roman" w:hAnsi="Times New Roman"/>
            <w:sz w:val="24"/>
            <w:szCs w:val="24"/>
            <w:lang w:val="ro-RO"/>
          </w:rPr>
          <w:t>https://www.ohchr.org/sites/default/files/data-sources-article-27.pdf</w:t>
        </w:r>
      </w:hyperlink>
    </w:p>
    <w:p w14:paraId="73D5D208" w14:textId="77777777" w:rsidR="00023245" w:rsidRPr="00FB22A1" w:rsidRDefault="00023245" w:rsidP="00023245">
      <w:pPr>
        <w:pStyle w:val="a7"/>
        <w:spacing w:after="200"/>
        <w:rPr>
          <w:rFonts w:cs="Times New Roman"/>
          <w:sz w:val="24"/>
          <w:szCs w:val="24"/>
        </w:rPr>
      </w:pPr>
    </w:p>
    <w:p w14:paraId="35A8ADDF" w14:textId="77777777" w:rsidR="00823E9F" w:rsidRPr="00FB22A1" w:rsidRDefault="00823E9F" w:rsidP="00823E9F">
      <w:pPr>
        <w:pStyle w:val="a7"/>
        <w:spacing w:after="200"/>
        <w:ind w:left="0"/>
        <w:rPr>
          <w:rFonts w:cs="Times New Roman"/>
          <w:b/>
          <w:color w:val="2F5496"/>
          <w:sz w:val="24"/>
          <w:szCs w:val="24"/>
        </w:rPr>
      </w:pPr>
      <w:r w:rsidRPr="00FB22A1">
        <w:rPr>
          <w:rFonts w:cs="Times New Roman"/>
          <w:b/>
          <w:color w:val="2F5496"/>
          <w:sz w:val="24"/>
          <w:szCs w:val="24"/>
        </w:rPr>
        <w:t>COMPONENTA 2:PROCESUL DE MONOITORIZARE CONTINUĂ A RESPECTĂRII DREPTURILOR PERSOANELOR CU DIZABILITĂȚI  ESTE ÎNBUNĂTĂȚIT  DE AUTORITĂȚI ÎN BAZA  EFORTURILOR DE ADVOCACY DESFĂȘURATE DE CDPD</w:t>
      </w:r>
    </w:p>
    <w:p w14:paraId="23230ABF" w14:textId="15754791" w:rsidR="00823E9F" w:rsidRPr="00FB22A1" w:rsidRDefault="00823E9F" w:rsidP="00823E9F">
      <w:pPr>
        <w:jc w:val="both"/>
        <w:rPr>
          <w:rFonts w:cs="Times New Roman"/>
          <w:sz w:val="24"/>
          <w:szCs w:val="24"/>
        </w:rPr>
      </w:pPr>
      <w:r w:rsidRPr="00FB22A1">
        <w:rPr>
          <w:rFonts w:cs="Times New Roman"/>
          <w:sz w:val="24"/>
          <w:szCs w:val="24"/>
        </w:rPr>
        <w:t xml:space="preserve">În urma acțiunilor de </w:t>
      </w:r>
      <w:proofErr w:type="spellStart"/>
      <w:r w:rsidRPr="00FB22A1">
        <w:rPr>
          <w:rFonts w:cs="Times New Roman"/>
          <w:sz w:val="24"/>
          <w:szCs w:val="24"/>
        </w:rPr>
        <w:t>advocacy</w:t>
      </w:r>
      <w:proofErr w:type="spellEnd"/>
      <w:r w:rsidRPr="00FB22A1">
        <w:rPr>
          <w:rFonts w:cs="Times New Roman"/>
          <w:sz w:val="24"/>
          <w:szCs w:val="24"/>
        </w:rPr>
        <w:t xml:space="preserve"> realizate de CDPD în parteneriat cu AOPD Comisia parlamentară protecție socială, sănătate și familie, a format mai multe grupuri tematice, în cadrul Consiliului național privind drepturile persoanelor cu dizabilități. Pe domeniul accesibilitate președintele Grupului a fost ales reprezentantul CDPD Ion </w:t>
      </w:r>
      <w:proofErr w:type="spellStart"/>
      <w:r w:rsidRPr="00FB22A1">
        <w:rPr>
          <w:rFonts w:cs="Times New Roman"/>
          <w:sz w:val="24"/>
          <w:szCs w:val="24"/>
        </w:rPr>
        <w:t>Cibotărică</w:t>
      </w:r>
      <w:proofErr w:type="spellEnd"/>
      <w:r w:rsidRPr="00FB22A1">
        <w:rPr>
          <w:rFonts w:cs="Times New Roman"/>
          <w:sz w:val="24"/>
          <w:szCs w:val="24"/>
        </w:rPr>
        <w:t xml:space="preserve">. </w:t>
      </w:r>
    </w:p>
    <w:p w14:paraId="126006D9" w14:textId="6437D156" w:rsidR="00823E9F" w:rsidRPr="00FB22A1" w:rsidRDefault="00823E9F" w:rsidP="00823E9F">
      <w:pPr>
        <w:jc w:val="both"/>
        <w:rPr>
          <w:rFonts w:cs="Times New Roman"/>
          <w:sz w:val="24"/>
          <w:szCs w:val="24"/>
        </w:rPr>
      </w:pPr>
      <w:r w:rsidRPr="00FB22A1">
        <w:rPr>
          <w:rFonts w:cs="Times New Roman"/>
          <w:sz w:val="24"/>
          <w:szCs w:val="24"/>
        </w:rPr>
        <w:t xml:space="preserve">Grupul tematic a reprezentat  o platformă în cadrul căreia sa discutat și promovat acțiuni de îmbunătățire a situației în domeniul accesibilității. Din grup făceau parte reprezentanți deputați, MMPS, MIDR, Agenția Supraveghere tehnică, organizații neguvernamentale din domeniu. Pe parcursul anului 2022 au avut loc 5 ședințe. La prima ședința CDPD a prezentat provocările principale în accesibilitate pentru persoanele cu dizabilități. </w:t>
      </w:r>
    </w:p>
    <w:p w14:paraId="08F374EC" w14:textId="77777777" w:rsidR="00823E9F" w:rsidRPr="00FB22A1" w:rsidRDefault="00823E9F" w:rsidP="00823E9F">
      <w:pPr>
        <w:jc w:val="both"/>
        <w:rPr>
          <w:rFonts w:cs="Times New Roman"/>
          <w:sz w:val="24"/>
          <w:szCs w:val="24"/>
        </w:rPr>
      </w:pPr>
      <w:r w:rsidRPr="00FB22A1">
        <w:rPr>
          <w:rFonts w:cs="Times New Roman"/>
          <w:sz w:val="24"/>
          <w:szCs w:val="24"/>
        </w:rPr>
        <w:t xml:space="preserve">În cadrul grupului au fost identificate prioritățile și pașii care urmează a fi realizați în 2022. S-a convenit că este necesar aprobarea unu plan național de acțiuni în domeniul accesibilității infrastructurii. CDPD a acordat suport Comisiei parlamentare în elaborarea demersului corespunzător către Prim-Ministra RM  </w:t>
      </w:r>
    </w:p>
    <w:p w14:paraId="7ED93D26" w14:textId="1C55393B" w:rsidR="00823E9F" w:rsidRPr="00FB22A1" w:rsidRDefault="00823E9F" w:rsidP="00823E9F">
      <w:pPr>
        <w:jc w:val="both"/>
        <w:rPr>
          <w:rFonts w:cs="Times New Roman"/>
          <w:sz w:val="24"/>
          <w:szCs w:val="24"/>
        </w:rPr>
      </w:pPr>
      <w:r w:rsidRPr="00695BB4">
        <w:rPr>
          <w:rFonts w:cs="Times New Roman"/>
          <w:sz w:val="24"/>
          <w:szCs w:val="24"/>
        </w:rPr>
        <w:t xml:space="preserve">În rezultat a fost aprobată decizia nr. 90 din 10.10.2022 privind instituirea Grupului de lucru pentru elaborarea Planului național de accesibilitate a clădirilor și spațiilor publice. Din partea organizațiilor persoanelor cu dizabilități din componența acestuia </w:t>
      </w:r>
      <w:r w:rsidR="002A1A46" w:rsidRPr="00695BB4">
        <w:rPr>
          <w:rFonts w:cs="Times New Roman"/>
          <w:sz w:val="24"/>
          <w:szCs w:val="24"/>
        </w:rPr>
        <w:t xml:space="preserve">au făcut </w:t>
      </w:r>
      <w:r w:rsidRPr="00695BB4">
        <w:rPr>
          <w:rFonts w:cs="Times New Roman"/>
          <w:sz w:val="24"/>
          <w:szCs w:val="24"/>
        </w:rPr>
        <w:t xml:space="preserve"> parte CDPD, Alianța </w:t>
      </w:r>
      <w:proofErr w:type="spellStart"/>
      <w:r w:rsidRPr="00695BB4">
        <w:rPr>
          <w:rFonts w:cs="Times New Roman"/>
          <w:sz w:val="24"/>
          <w:szCs w:val="24"/>
        </w:rPr>
        <w:t>Infonet</w:t>
      </w:r>
      <w:proofErr w:type="spellEnd"/>
      <w:r w:rsidRPr="00695BB4">
        <w:rPr>
          <w:rFonts w:cs="Times New Roman"/>
          <w:sz w:val="24"/>
          <w:szCs w:val="24"/>
        </w:rPr>
        <w:t>, Asociația Nevăzătorilor, Asociația Motivație, AOPD.</w:t>
      </w:r>
      <w:r w:rsidRPr="00FB22A1">
        <w:rPr>
          <w:rFonts w:cs="Times New Roman"/>
          <w:sz w:val="24"/>
          <w:szCs w:val="24"/>
        </w:rPr>
        <w:t xml:space="preserve"> </w:t>
      </w:r>
    </w:p>
    <w:p w14:paraId="4DC15477" w14:textId="588FE1AE" w:rsidR="00EA78BD" w:rsidRPr="00FB22A1" w:rsidRDefault="00695BB4" w:rsidP="00EA78BD">
      <w:pPr>
        <w:shd w:val="clear" w:color="auto" w:fill="FFFFFF"/>
        <w:tabs>
          <w:tab w:val="left" w:pos="6390"/>
        </w:tabs>
        <w:spacing w:after="300"/>
        <w:jc w:val="both"/>
        <w:rPr>
          <w:rFonts w:eastAsia="Times New Roman" w:cs="Times New Roman"/>
          <w:b/>
          <w:bCs/>
          <w:i/>
          <w:iCs/>
          <w:color w:val="333333"/>
          <w:sz w:val="24"/>
          <w:szCs w:val="24"/>
          <w:u w:val="single"/>
        </w:rPr>
      </w:pPr>
      <w:r>
        <w:rPr>
          <w:rFonts w:cs="Times New Roman"/>
          <w:b/>
          <w:bCs/>
          <w:i/>
          <w:iCs/>
          <w:sz w:val="24"/>
          <w:szCs w:val="24"/>
          <w:u w:val="single"/>
        </w:rPr>
        <w:lastRenderedPageBreak/>
        <w:t xml:space="preserve">2.1.  </w:t>
      </w:r>
      <w:r w:rsidR="00EA78BD" w:rsidRPr="00FB22A1">
        <w:rPr>
          <w:rFonts w:cs="Times New Roman"/>
          <w:b/>
          <w:bCs/>
          <w:i/>
          <w:iCs/>
          <w:sz w:val="24"/>
          <w:szCs w:val="24"/>
          <w:u w:val="single"/>
        </w:rPr>
        <w:t>Prezentarea informație pentru sesiunea de audiere a raportului 2 pe CRPD</w:t>
      </w:r>
    </w:p>
    <w:p w14:paraId="0CD23C84" w14:textId="77777777" w:rsidR="00EA78BD" w:rsidRPr="00FB22A1" w:rsidRDefault="00EA78BD" w:rsidP="00EA78BD">
      <w:pPr>
        <w:shd w:val="clear" w:color="auto" w:fill="FFFFFF"/>
        <w:tabs>
          <w:tab w:val="left" w:pos="6390"/>
        </w:tabs>
        <w:spacing w:after="0"/>
        <w:jc w:val="both"/>
        <w:rPr>
          <w:rFonts w:eastAsia="Times New Roman" w:cs="Times New Roman"/>
          <w:color w:val="333333"/>
          <w:sz w:val="24"/>
          <w:szCs w:val="24"/>
        </w:rPr>
      </w:pPr>
      <w:r w:rsidRPr="00FB22A1">
        <w:rPr>
          <w:rFonts w:eastAsia="Times New Roman" w:cs="Times New Roman"/>
          <w:color w:val="333333"/>
          <w:sz w:val="24"/>
          <w:szCs w:val="24"/>
        </w:rPr>
        <w:t>În perioada 26-27 august 2024 reprezentații CDPD au participat la sesiunea de lucru a Comitetului ONU privind drepturile persoanelor cu dizabilități pentru audierea raportului Guvernului Ucrainei despre implementarea Convenției ONU privind drepturile persoanelor cu dizabilități. În cadrul ședințelor de lucru preliminare membrii Comitetului ONU privind drepturile persoanelor cu dizabilități au avut întâlniri separate cu reprezentanții societății civile din Ucraina și reprezentanți Centrului pentru Drepturile Persoanelor cu Dizabilități.</w:t>
      </w:r>
    </w:p>
    <w:p w14:paraId="78683AEA" w14:textId="77777777" w:rsidR="00EA78BD" w:rsidRPr="00FB22A1" w:rsidRDefault="00EA78BD" w:rsidP="00EA78BD">
      <w:pPr>
        <w:shd w:val="clear" w:color="auto" w:fill="FFFFFF"/>
        <w:spacing w:after="0"/>
        <w:jc w:val="both"/>
        <w:rPr>
          <w:rFonts w:eastAsia="Times New Roman" w:cs="Times New Roman"/>
          <w:color w:val="333333"/>
          <w:sz w:val="24"/>
          <w:szCs w:val="24"/>
        </w:rPr>
      </w:pPr>
      <w:r w:rsidRPr="00FB22A1">
        <w:rPr>
          <w:rFonts w:eastAsia="Times New Roman" w:cs="Times New Roman"/>
          <w:color w:val="333333"/>
          <w:sz w:val="24"/>
          <w:szCs w:val="24"/>
        </w:rPr>
        <w:t>Echipa CDPD, a prezentat membrilor Comitetului ONU cele mai problematice subiectele care afectează persoanele cu dizabilități din Ucraina, refugiate pe teritoriul Republicii Moldova ca rezultat al războiului declanșat de Rusia:</w:t>
      </w:r>
    </w:p>
    <w:p w14:paraId="51A90E3B" w14:textId="77777777" w:rsidR="00EA78BD" w:rsidRPr="00FB22A1" w:rsidRDefault="00EA78BD" w:rsidP="00EA78BD">
      <w:pPr>
        <w:numPr>
          <w:ilvl w:val="0"/>
          <w:numId w:val="23"/>
        </w:numPr>
        <w:shd w:val="clear" w:color="auto" w:fill="FFFFFF"/>
        <w:spacing w:before="100" w:beforeAutospacing="1" w:after="0"/>
        <w:jc w:val="both"/>
        <w:rPr>
          <w:rFonts w:eastAsia="Times New Roman" w:cs="Times New Roman"/>
          <w:color w:val="333333"/>
          <w:sz w:val="24"/>
          <w:szCs w:val="24"/>
        </w:rPr>
      </w:pPr>
      <w:r w:rsidRPr="00FB22A1">
        <w:rPr>
          <w:rFonts w:eastAsia="Times New Roman" w:cs="Times New Roman"/>
          <w:color w:val="333333"/>
          <w:sz w:val="24"/>
          <w:szCs w:val="24"/>
        </w:rPr>
        <w:t>Persoanele cu dizabilități și cele în etate întâmpină bariere în accesarea serviciilor consulare la reprezentanțele consulare ale Ucrainei în Moldova. Astfel, programarea pentru servicii consulare se face în mod electronic, fiind necesară înregistrarea pe portalul electronic național din Ucraina DIA. Multe persoane nu au acces la acest portal și nu pot, din cauza vârstei sau dizabilității, să se înscrie la serviciile consulare. De asemenea, taxele consulare sunt foarte mari și agravează starea economică a persoanelor cu venituri reduse.</w:t>
      </w:r>
    </w:p>
    <w:p w14:paraId="5D93C493" w14:textId="77777777" w:rsidR="00EA78BD" w:rsidRPr="00FB22A1" w:rsidRDefault="00EA78BD" w:rsidP="00EA78BD">
      <w:pPr>
        <w:numPr>
          <w:ilvl w:val="0"/>
          <w:numId w:val="23"/>
        </w:numPr>
        <w:shd w:val="clear" w:color="auto" w:fill="FFFFFF"/>
        <w:spacing w:before="100" w:beforeAutospacing="1" w:after="0"/>
        <w:jc w:val="both"/>
        <w:rPr>
          <w:rFonts w:eastAsia="Times New Roman" w:cs="Times New Roman"/>
          <w:color w:val="333333"/>
          <w:sz w:val="24"/>
          <w:szCs w:val="24"/>
        </w:rPr>
      </w:pPr>
      <w:r w:rsidRPr="00FB22A1">
        <w:rPr>
          <w:rFonts w:eastAsia="Times New Roman" w:cs="Times New Roman"/>
          <w:color w:val="333333"/>
          <w:sz w:val="24"/>
          <w:szCs w:val="24"/>
        </w:rPr>
        <w:t>La moment există probleme în ceea ce privește dispunerea de pensii și alocații sociale pentru ucrainenii refugiați în Republica Moldova. Aceste persoane din cauza stării de sănătate nu se pot deplasa în Ucraina, fie din cauza stării fizice sau din cauza fricii de război.</w:t>
      </w:r>
    </w:p>
    <w:p w14:paraId="08E91EC3" w14:textId="77777777" w:rsidR="00EA78BD" w:rsidRPr="00FB22A1" w:rsidRDefault="00EA78BD" w:rsidP="00EA78BD">
      <w:pPr>
        <w:shd w:val="clear" w:color="auto" w:fill="FFFFFF"/>
        <w:spacing w:after="0"/>
        <w:jc w:val="both"/>
        <w:rPr>
          <w:rFonts w:eastAsia="Times New Roman" w:cs="Times New Roman"/>
          <w:color w:val="333333"/>
          <w:sz w:val="24"/>
          <w:szCs w:val="24"/>
        </w:rPr>
      </w:pPr>
      <w:r w:rsidRPr="00FB22A1">
        <w:rPr>
          <w:rFonts w:eastAsia="Times New Roman" w:cs="Times New Roman"/>
          <w:color w:val="333333"/>
          <w:sz w:val="24"/>
          <w:szCs w:val="24"/>
        </w:rPr>
        <w:t>În prezentarea sa raportorul CDPD a oferit și recomandări pentru redresarea situației persoanelor din grupurile vulnerabile din Ucraina, care se află temporar pe teritoriul țării noastre:</w:t>
      </w:r>
    </w:p>
    <w:p w14:paraId="724DCCC5" w14:textId="77777777" w:rsidR="00EA78BD" w:rsidRPr="00FB22A1" w:rsidRDefault="00EA78BD" w:rsidP="00EA78BD">
      <w:pPr>
        <w:numPr>
          <w:ilvl w:val="0"/>
          <w:numId w:val="24"/>
        </w:numPr>
        <w:shd w:val="clear" w:color="auto" w:fill="FFFFFF"/>
        <w:spacing w:before="100" w:beforeAutospacing="1" w:after="0"/>
        <w:jc w:val="both"/>
        <w:rPr>
          <w:rFonts w:eastAsia="Times New Roman" w:cs="Times New Roman"/>
          <w:color w:val="333333"/>
          <w:sz w:val="24"/>
          <w:szCs w:val="24"/>
        </w:rPr>
      </w:pPr>
      <w:r w:rsidRPr="00FB22A1">
        <w:rPr>
          <w:rFonts w:eastAsia="Times New Roman" w:cs="Times New Roman"/>
          <w:color w:val="333333"/>
          <w:sz w:val="24"/>
          <w:szCs w:val="24"/>
        </w:rPr>
        <w:t>Simplificarea procedurii de acces pentru cetățenii ucrainenii cu dizabilități la serviciile consulare la reprezentanțele diplomatice ale Ucrainei din Moldova. De asemenea, se recomandă să fie aplicate facilități la achitarea serviciilor consulare pentru refugiații care au grad de dizabilitate, inclusiv stabilit de autoritățile responsabile din Moldova.</w:t>
      </w:r>
    </w:p>
    <w:p w14:paraId="2DB588AB" w14:textId="77777777" w:rsidR="00EA78BD" w:rsidRPr="00FB22A1" w:rsidRDefault="00EA78BD" w:rsidP="00EA78BD">
      <w:pPr>
        <w:numPr>
          <w:ilvl w:val="0"/>
          <w:numId w:val="24"/>
        </w:numPr>
        <w:shd w:val="clear" w:color="auto" w:fill="FFFFFF"/>
        <w:spacing w:before="100" w:beforeAutospacing="1" w:after="0"/>
        <w:jc w:val="both"/>
        <w:rPr>
          <w:rFonts w:eastAsia="Times New Roman" w:cs="Times New Roman"/>
          <w:color w:val="333333"/>
          <w:sz w:val="24"/>
          <w:szCs w:val="24"/>
        </w:rPr>
      </w:pPr>
      <w:r w:rsidRPr="00FB22A1">
        <w:rPr>
          <w:rFonts w:eastAsia="Times New Roman" w:cs="Times New Roman"/>
          <w:color w:val="333333"/>
          <w:sz w:val="24"/>
          <w:szCs w:val="24"/>
        </w:rPr>
        <w:t>Încheierea unui Acord între Moldova și Ucraina, care ar reglementa accesul reciproc la sistemul de asistență socială pentru cetățenii ambelor țări, în perioada aflării pe teritoriul țărilor, din cauza situațiilor de război.</w:t>
      </w:r>
    </w:p>
    <w:p w14:paraId="2848DF90" w14:textId="64EAB30D" w:rsidR="00EA78BD" w:rsidRPr="00FB22A1" w:rsidRDefault="00EA78BD" w:rsidP="00EA78BD">
      <w:pPr>
        <w:shd w:val="clear" w:color="auto" w:fill="FFFFFF"/>
        <w:spacing w:before="100" w:beforeAutospacing="1" w:after="0"/>
        <w:jc w:val="both"/>
        <w:rPr>
          <w:rFonts w:eastAsia="Times New Roman" w:cs="Times New Roman"/>
          <w:color w:val="333333"/>
          <w:sz w:val="24"/>
          <w:szCs w:val="24"/>
        </w:rPr>
      </w:pPr>
      <w:r w:rsidRPr="00FB22A1">
        <w:rPr>
          <w:rFonts w:eastAsia="Times New Roman" w:cs="Times New Roman"/>
          <w:color w:val="333333"/>
          <w:sz w:val="24"/>
          <w:szCs w:val="24"/>
        </w:rPr>
        <w:t xml:space="preserve">În rezultatul acțiunilor de </w:t>
      </w:r>
      <w:proofErr w:type="spellStart"/>
      <w:r w:rsidRPr="00FB22A1">
        <w:rPr>
          <w:rFonts w:eastAsia="Times New Roman" w:cs="Times New Roman"/>
          <w:color w:val="333333"/>
          <w:sz w:val="24"/>
          <w:szCs w:val="24"/>
        </w:rPr>
        <w:t>advoca</w:t>
      </w:r>
      <w:r w:rsidR="00695BB4">
        <w:rPr>
          <w:rFonts w:eastAsia="Times New Roman" w:cs="Times New Roman"/>
          <w:color w:val="333333"/>
          <w:sz w:val="24"/>
          <w:szCs w:val="24"/>
        </w:rPr>
        <w:t>c</w:t>
      </w:r>
      <w:r w:rsidRPr="00FB22A1">
        <w:rPr>
          <w:rFonts w:eastAsia="Times New Roman" w:cs="Times New Roman"/>
          <w:color w:val="333333"/>
          <w:sz w:val="24"/>
          <w:szCs w:val="24"/>
        </w:rPr>
        <w:t>y</w:t>
      </w:r>
      <w:proofErr w:type="spellEnd"/>
      <w:r w:rsidRPr="00FB22A1">
        <w:rPr>
          <w:rFonts w:eastAsia="Times New Roman" w:cs="Times New Roman"/>
          <w:color w:val="333333"/>
          <w:sz w:val="24"/>
          <w:szCs w:val="24"/>
        </w:rPr>
        <w:t xml:space="preserve"> realizate de CDPD la nivel internațional, serviciile consulare oferite de către misiunile diplomatice a Ucrainei au devenit mai prietenoase pentru persoane cu dizabilități și în etate astfel costul serviciilor consulare pentru perfectarea pașaportului  de călătorie a cetățeanului Ucrainei persoană cu dizabilități a fost diminuat de la 130 USD la 40 USD. </w:t>
      </w:r>
    </w:p>
    <w:p w14:paraId="0EB5702E" w14:textId="77777777" w:rsidR="00EA78BD" w:rsidRPr="00FB22A1" w:rsidRDefault="00EA78BD" w:rsidP="00EA78BD">
      <w:pPr>
        <w:shd w:val="clear" w:color="auto" w:fill="FFFFFF"/>
        <w:spacing w:before="100" w:beforeAutospacing="1" w:after="0"/>
        <w:jc w:val="both"/>
        <w:rPr>
          <w:rFonts w:eastAsia="Times New Roman" w:cs="Times New Roman"/>
          <w:color w:val="333333"/>
          <w:sz w:val="24"/>
          <w:szCs w:val="24"/>
        </w:rPr>
      </w:pPr>
      <w:r w:rsidRPr="00FB22A1">
        <w:rPr>
          <w:rFonts w:eastAsia="Times New Roman" w:cs="Times New Roman"/>
          <w:color w:val="333333"/>
          <w:sz w:val="24"/>
          <w:szCs w:val="24"/>
        </w:rPr>
        <w:t xml:space="preserve">Persoanele cu dizabilități, persoanele în etate, analfabete precum și alte persoane ce fac parte din categoria persoanelor subreprezentate în fiecare vineri pot beneficia de serviciile consulare fără programare on line în prealabil. </w:t>
      </w:r>
    </w:p>
    <w:p w14:paraId="619D5885" w14:textId="77777777" w:rsidR="00EA78BD" w:rsidRPr="00FB22A1" w:rsidRDefault="00EA78BD" w:rsidP="00EA78BD">
      <w:pPr>
        <w:shd w:val="clear" w:color="auto" w:fill="FFFFFF"/>
        <w:spacing w:before="100" w:beforeAutospacing="1" w:after="0"/>
        <w:jc w:val="both"/>
        <w:rPr>
          <w:rFonts w:eastAsia="Times New Roman" w:cs="Times New Roman"/>
          <w:color w:val="333333"/>
          <w:sz w:val="24"/>
          <w:szCs w:val="24"/>
        </w:rPr>
      </w:pPr>
      <w:r w:rsidRPr="00FB22A1">
        <w:rPr>
          <w:rFonts w:eastAsia="Times New Roman" w:cs="Times New Roman"/>
          <w:color w:val="333333"/>
          <w:sz w:val="24"/>
          <w:szCs w:val="24"/>
        </w:rPr>
        <w:t xml:space="preserve">Persoanele cu dizabilități </w:t>
      </w:r>
      <w:proofErr w:type="spellStart"/>
      <w:r w:rsidRPr="00FB22A1">
        <w:rPr>
          <w:rFonts w:eastAsia="Times New Roman" w:cs="Times New Roman"/>
          <w:color w:val="333333"/>
          <w:sz w:val="24"/>
          <w:szCs w:val="24"/>
        </w:rPr>
        <w:t>cît</w:t>
      </w:r>
      <w:proofErr w:type="spellEnd"/>
      <w:r w:rsidRPr="00FB22A1">
        <w:rPr>
          <w:rFonts w:eastAsia="Times New Roman" w:cs="Times New Roman"/>
          <w:color w:val="333333"/>
          <w:sz w:val="24"/>
          <w:szCs w:val="24"/>
        </w:rPr>
        <w:t xml:space="preserve"> și persoanele în etate  ce au o mobilitate extrem de redusă pot beneficia la domiciliu de serviciile consulare oferite de către misiunea diplomatică prin intermediul echipei mobile. </w:t>
      </w:r>
      <w:hyperlink r:id="rId72" w:history="1">
        <w:r w:rsidRPr="00FB22A1">
          <w:rPr>
            <w:rStyle w:val="af"/>
            <w:rFonts w:eastAsia="Times New Roman"/>
            <w:sz w:val="24"/>
            <w:szCs w:val="24"/>
          </w:rPr>
          <w:t>https://cdpd.md/reprezentantii-cdpd-au-participat-la-sedinta-comitetului-onu-pentru-drepturile-persoanelor-cu-dizabilitati-de-la-geneva/</w:t>
        </w:r>
      </w:hyperlink>
    </w:p>
    <w:p w14:paraId="6C59CEEA" w14:textId="77777777" w:rsidR="00EA78BD" w:rsidRPr="00FB22A1" w:rsidRDefault="00EA78BD" w:rsidP="00EA78BD">
      <w:pPr>
        <w:shd w:val="clear" w:color="auto" w:fill="FFFFFF"/>
        <w:spacing w:before="100" w:beforeAutospacing="1" w:after="0"/>
        <w:jc w:val="both"/>
        <w:rPr>
          <w:rFonts w:eastAsia="Times New Roman" w:cs="Times New Roman"/>
          <w:color w:val="333333"/>
          <w:sz w:val="24"/>
          <w:szCs w:val="24"/>
        </w:rPr>
      </w:pPr>
    </w:p>
    <w:p w14:paraId="4C63D6BA" w14:textId="77777777" w:rsidR="00EA78BD" w:rsidRPr="00FB22A1" w:rsidRDefault="00EA78BD" w:rsidP="00EA78BD">
      <w:pPr>
        <w:shd w:val="clear" w:color="auto" w:fill="FFFFFF"/>
        <w:spacing w:before="100" w:beforeAutospacing="1" w:after="100" w:afterAutospacing="1"/>
        <w:rPr>
          <w:rFonts w:eastAsia="Times New Roman" w:cs="Times New Roman"/>
          <w:color w:val="333333"/>
          <w:sz w:val="24"/>
          <w:szCs w:val="24"/>
        </w:rPr>
      </w:pPr>
      <w:r w:rsidRPr="00FB22A1">
        <w:rPr>
          <w:rFonts w:cs="Times New Roman"/>
          <w:noProof/>
          <w:sz w:val="24"/>
          <w:szCs w:val="24"/>
        </w:rPr>
        <w:lastRenderedPageBreak/>
        <w:drawing>
          <wp:inline distT="0" distB="0" distL="0" distR="0" wp14:anchorId="138313D9" wp14:editId="69D9B16F">
            <wp:extent cx="2853123" cy="2139842"/>
            <wp:effectExtent l="0" t="0" r="4445" b="0"/>
            <wp:docPr id="5486605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78835" cy="2159126"/>
                    </a:xfrm>
                    <a:prstGeom prst="rect">
                      <a:avLst/>
                    </a:prstGeom>
                    <a:noFill/>
                    <a:ln>
                      <a:noFill/>
                    </a:ln>
                  </pic:spPr>
                </pic:pic>
              </a:graphicData>
            </a:graphic>
          </wp:inline>
        </w:drawing>
      </w:r>
      <w:r w:rsidRPr="00FB22A1">
        <w:rPr>
          <w:rFonts w:cs="Times New Roman"/>
          <w:sz w:val="24"/>
          <w:szCs w:val="24"/>
        </w:rPr>
        <w:t xml:space="preserve"> </w:t>
      </w:r>
      <w:r w:rsidRPr="00FB22A1">
        <w:rPr>
          <w:rFonts w:cs="Times New Roman"/>
          <w:noProof/>
          <w:sz w:val="24"/>
          <w:szCs w:val="24"/>
        </w:rPr>
        <w:drawing>
          <wp:inline distT="0" distB="0" distL="0" distR="0" wp14:anchorId="78D77C8D" wp14:editId="480102EA">
            <wp:extent cx="2839651" cy="2129738"/>
            <wp:effectExtent l="0" t="0" r="0" b="4445"/>
            <wp:docPr id="8836312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56022" cy="2142016"/>
                    </a:xfrm>
                    <a:prstGeom prst="rect">
                      <a:avLst/>
                    </a:prstGeom>
                    <a:noFill/>
                    <a:ln>
                      <a:noFill/>
                    </a:ln>
                  </pic:spPr>
                </pic:pic>
              </a:graphicData>
            </a:graphic>
          </wp:inline>
        </w:drawing>
      </w:r>
    </w:p>
    <w:p w14:paraId="5CC1D432" w14:textId="006630D7" w:rsidR="00EA78BD" w:rsidRPr="00FB22A1" w:rsidRDefault="00695BB4" w:rsidP="00EA78BD">
      <w:pPr>
        <w:spacing w:line="256" w:lineRule="auto"/>
        <w:rPr>
          <w:rFonts w:cs="Times New Roman"/>
          <w:b/>
          <w:bCs/>
          <w:i/>
          <w:iCs/>
          <w:sz w:val="24"/>
          <w:szCs w:val="24"/>
          <w:u w:val="single"/>
        </w:rPr>
      </w:pPr>
      <w:r>
        <w:rPr>
          <w:rFonts w:cs="Times New Roman"/>
          <w:b/>
          <w:bCs/>
          <w:i/>
          <w:iCs/>
          <w:sz w:val="24"/>
          <w:szCs w:val="24"/>
          <w:u w:val="single"/>
        </w:rPr>
        <w:t xml:space="preserve">2.2. </w:t>
      </w:r>
      <w:r w:rsidR="00EA78BD" w:rsidRPr="00FB22A1">
        <w:rPr>
          <w:rFonts w:cs="Times New Roman"/>
          <w:b/>
          <w:bCs/>
          <w:i/>
          <w:iCs/>
          <w:sz w:val="24"/>
          <w:szCs w:val="24"/>
          <w:u w:val="single"/>
        </w:rPr>
        <w:t>Prezentarea propunerilor pentru Lista de întrebări către Comitetul CRPD</w:t>
      </w:r>
    </w:p>
    <w:p w14:paraId="12F66CF1" w14:textId="77777777" w:rsidR="00EA78BD" w:rsidRPr="00FB22A1" w:rsidRDefault="00EA78BD" w:rsidP="00EA78BD">
      <w:pPr>
        <w:spacing w:line="256" w:lineRule="auto"/>
        <w:jc w:val="both"/>
        <w:rPr>
          <w:rFonts w:cs="Times New Roman"/>
          <w:sz w:val="24"/>
          <w:szCs w:val="24"/>
        </w:rPr>
      </w:pPr>
      <w:r w:rsidRPr="00FB22A1">
        <w:rPr>
          <w:rFonts w:cs="Times New Roman"/>
          <w:sz w:val="24"/>
          <w:szCs w:val="24"/>
        </w:rPr>
        <w:t>Pe parcursul anului 2024 CDPD în parteneriat cu organizațiile membre a Alianței Organizațiilor Persoanelor cu Dizabilități (AOPD) și alți parteneri au elaborat un raport alternativ referitor la implementarea Convenției ONU privind drepturile persoanelor cu dizabilități în Moldova pentru procesul de revizuire periodică a Moldovei referitor la implementarea Convenției ONU privind drepturile persoanelor cu dizabilități. </w:t>
      </w:r>
    </w:p>
    <w:p w14:paraId="12BE06D0" w14:textId="77777777" w:rsidR="00EA78BD" w:rsidRPr="00FB22A1" w:rsidRDefault="00EA78BD" w:rsidP="00EA78BD">
      <w:pPr>
        <w:spacing w:line="256" w:lineRule="auto"/>
        <w:jc w:val="both"/>
        <w:rPr>
          <w:rFonts w:cs="Times New Roman"/>
          <w:sz w:val="24"/>
          <w:szCs w:val="24"/>
        </w:rPr>
      </w:pPr>
      <w:r w:rsidRPr="00FB22A1">
        <w:rPr>
          <w:rFonts w:cs="Times New Roman"/>
          <w:sz w:val="24"/>
          <w:szCs w:val="24"/>
        </w:rPr>
        <w:t>Pe 24 octombrie ONG-uri ale persoanelor cu dizabilități și organizații care oferă servicii de suport s-au întâlnit, pentru a trece în revistă cele mai grave încălcări ale drepturilor persoanelor cu dizabilități, care se produc în țara noastră. Evenimentul a fost organizat de Centrul pentru Drepturile Persoanelor cu Dizabilități (CDPD) în cooperare cu Alianța Organizațiilor Persoanelor cu Dizabilități (AOPD) și asociațiile partenere. </w:t>
      </w:r>
    </w:p>
    <w:p w14:paraId="1F1801F4" w14:textId="77777777" w:rsidR="00EA78BD" w:rsidRPr="00FB22A1" w:rsidRDefault="00EA78BD" w:rsidP="00EA78BD">
      <w:pPr>
        <w:spacing w:line="256" w:lineRule="auto"/>
        <w:jc w:val="both"/>
        <w:rPr>
          <w:rFonts w:cs="Times New Roman"/>
          <w:sz w:val="24"/>
          <w:szCs w:val="24"/>
        </w:rPr>
      </w:pPr>
      <w:r w:rsidRPr="00FB22A1">
        <w:rPr>
          <w:rFonts w:cs="Times New Roman"/>
          <w:sz w:val="24"/>
          <w:szCs w:val="24"/>
        </w:rPr>
        <w:t>În cadrul atelierului de consultare reprezentanții organizațiilor au oferit opiniile lor din perspectiva domeniilor de expertiză care le dețin, prin urmare au fost completate  și actualizate capitolele incluse în raport. Printre problemele majore reflectate în document, elaborat de persoanele cu dizabilități și organizațiile societății civile, se regăsesc: asigurarea dreptului la educație, angajarea în câmpul muncii, colectarea datelor statistice dezagregate, accesibilitatea clădirilor publice, a transportului de pasageri, a informației de interes general etc. </w:t>
      </w:r>
    </w:p>
    <w:p w14:paraId="770F9D71" w14:textId="77777777" w:rsidR="00EA78BD" w:rsidRPr="00FB22A1" w:rsidRDefault="00EA78BD" w:rsidP="00EA78BD">
      <w:pPr>
        <w:spacing w:line="256" w:lineRule="auto"/>
        <w:rPr>
          <w:rFonts w:cs="Times New Roman"/>
          <w:sz w:val="24"/>
          <w:szCs w:val="24"/>
        </w:rPr>
      </w:pPr>
    </w:p>
    <w:p w14:paraId="0AF4EEDD" w14:textId="10B92666" w:rsidR="00EA78BD" w:rsidRPr="00FB22A1" w:rsidRDefault="00EA78BD" w:rsidP="00EA78BD">
      <w:pPr>
        <w:spacing w:line="256" w:lineRule="auto"/>
        <w:rPr>
          <w:rFonts w:cs="Times New Roman"/>
          <w:sz w:val="24"/>
          <w:szCs w:val="24"/>
        </w:rPr>
      </w:pPr>
      <w:hyperlink r:id="rId75" w:history="1">
        <w:r w:rsidRPr="00FB22A1">
          <w:rPr>
            <w:rStyle w:val="af"/>
            <w:sz w:val="24"/>
            <w:szCs w:val="24"/>
          </w:rPr>
          <w:t xml:space="preserve"> </w:t>
        </w:r>
        <w:r w:rsidRPr="00FB22A1">
          <w:rPr>
            <w:rStyle w:val="af"/>
            <w:noProof/>
            <w:sz w:val="24"/>
            <w:szCs w:val="24"/>
          </w:rPr>
          <w:drawing>
            <wp:inline distT="0" distB="0" distL="0" distR="0" wp14:anchorId="03BAF9A0" wp14:editId="790B77D4">
              <wp:extent cx="2879434" cy="2159576"/>
              <wp:effectExtent l="0" t="0" r="0" b="0"/>
              <wp:docPr id="1759006420" name="Рисунок 4">
                <a:hlinkClick xmlns:a="http://schemas.openxmlformats.org/drawingml/2006/main" r:id="rId7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75" tooltip="&quot;&quot;"/>
                      </pic:cNvPr>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920993" cy="2190745"/>
                      </a:xfrm>
                      <a:prstGeom prst="rect">
                        <a:avLst/>
                      </a:prstGeom>
                      <a:noFill/>
                      <a:ln>
                        <a:noFill/>
                      </a:ln>
                    </pic:spPr>
                  </pic:pic>
                </a:graphicData>
              </a:graphic>
            </wp:inline>
          </w:drawing>
        </w:r>
      </w:hyperlink>
      <w:r w:rsidRPr="00FB22A1">
        <w:rPr>
          <w:rFonts w:cs="Times New Roman"/>
          <w:sz w:val="24"/>
          <w:szCs w:val="24"/>
        </w:rPr>
        <w:t xml:space="preserve"> </w:t>
      </w:r>
      <w:r w:rsidRPr="00FB22A1">
        <w:rPr>
          <w:rFonts w:cs="Times New Roman"/>
          <w:noProof/>
          <w:sz w:val="24"/>
          <w:szCs w:val="24"/>
        </w:rPr>
        <w:drawing>
          <wp:inline distT="0" distB="0" distL="0" distR="0" wp14:anchorId="2565DB09" wp14:editId="6410F171">
            <wp:extent cx="2896423" cy="2172317"/>
            <wp:effectExtent l="0" t="0" r="0" b="0"/>
            <wp:docPr id="40499484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916622" cy="2187466"/>
                    </a:xfrm>
                    <a:prstGeom prst="rect">
                      <a:avLst/>
                    </a:prstGeom>
                    <a:noFill/>
                    <a:ln>
                      <a:noFill/>
                    </a:ln>
                  </pic:spPr>
                </pic:pic>
              </a:graphicData>
            </a:graphic>
          </wp:inline>
        </w:drawing>
      </w:r>
    </w:p>
    <w:p w14:paraId="4A271B00" w14:textId="1C6B866E" w:rsidR="00EA78BD" w:rsidRPr="00FB22A1" w:rsidRDefault="00EA78BD" w:rsidP="00EA78BD">
      <w:pPr>
        <w:spacing w:line="256" w:lineRule="auto"/>
        <w:jc w:val="both"/>
        <w:rPr>
          <w:rFonts w:cs="Times New Roman"/>
          <w:sz w:val="24"/>
          <w:szCs w:val="24"/>
        </w:rPr>
      </w:pPr>
      <w:r w:rsidRPr="00FB22A1">
        <w:rPr>
          <w:rFonts w:cs="Times New Roman"/>
          <w:sz w:val="24"/>
          <w:szCs w:val="24"/>
        </w:rPr>
        <w:t xml:space="preserve">Ulterior participanții au pregătit o listă de întrebări care au fost  adresate reprezentanților Guvernului Republicii Moldova, în procesul de audieri la Comitetul ONU pentru drepturile persoanelor cu dizabilități, care a avut loc pe 24-28 martie 2025, la Geneva. Este planificat ca o </w:t>
      </w:r>
      <w:r w:rsidRPr="00FB22A1">
        <w:rPr>
          <w:rFonts w:cs="Times New Roman"/>
          <w:sz w:val="24"/>
          <w:szCs w:val="24"/>
        </w:rPr>
        <w:lastRenderedPageBreak/>
        <w:t>delegație alcătuită din persoane cu dizabilități și reprezentanți ai organizațiilor societății civile din Moldova să participe la audierea raportului guvernului țării noastre.  </w:t>
      </w:r>
    </w:p>
    <w:p w14:paraId="5943A7A4" w14:textId="77777777" w:rsidR="00EA78BD" w:rsidRPr="00FB22A1" w:rsidRDefault="00EA78BD" w:rsidP="00695BB4">
      <w:pPr>
        <w:spacing w:line="256" w:lineRule="auto"/>
        <w:jc w:val="both"/>
        <w:rPr>
          <w:rFonts w:cs="Times New Roman"/>
          <w:sz w:val="24"/>
          <w:szCs w:val="24"/>
        </w:rPr>
      </w:pPr>
      <w:r w:rsidRPr="00FB22A1">
        <w:rPr>
          <w:rFonts w:cs="Times New Roman"/>
          <w:sz w:val="24"/>
          <w:szCs w:val="24"/>
        </w:rPr>
        <w:t xml:space="preserve">Raportul alternativ este un instrument prevăzut în cadrul convențiilor ONU, care oferă organizațiilor neguvernamentale din statele membre posibilitatea să întocmească un raport paralel, alternativ la raportul prezentat de guvernele țărilor lor. Prin depunerea rapoartelor alternative la comitetele sectoriale ale ONU organizațiile societății civile scot în evidență anumite probleme care nu sunt reflectate în rapoartele guvernamentale și, totodată, cresc gradul de transparență și obiectivitate a informației prezentate în fața instituțiilor ONU. Pentru a afla mai multe detalii privind conținutul raportului de alternativă accesați link: </w:t>
      </w:r>
      <w:hyperlink r:id="rId78" w:history="1">
        <w:r w:rsidRPr="00FB22A1">
          <w:rPr>
            <w:rStyle w:val="af"/>
            <w:sz w:val="24"/>
            <w:szCs w:val="24"/>
          </w:rPr>
          <w:t>https://tbinternet.ohchr.org/_layouts/15/treatybodyexternal/Download.aspx?symbolno=INT%2FCRPD%2FICO%2FMDA%2F62568&amp;Lang=en</w:t>
        </w:r>
      </w:hyperlink>
    </w:p>
    <w:p w14:paraId="3D3819FE" w14:textId="77777777" w:rsidR="001013A2" w:rsidRPr="00FB22A1" w:rsidRDefault="001013A2" w:rsidP="00823E9F">
      <w:pPr>
        <w:jc w:val="both"/>
        <w:rPr>
          <w:rFonts w:cs="Times New Roman"/>
          <w:sz w:val="24"/>
          <w:szCs w:val="24"/>
        </w:rPr>
      </w:pPr>
    </w:p>
    <w:p w14:paraId="351A0AAF" w14:textId="77777777" w:rsidR="00823E9F" w:rsidRPr="00FB22A1" w:rsidRDefault="00823E9F" w:rsidP="00823E9F">
      <w:pPr>
        <w:pStyle w:val="a7"/>
        <w:spacing w:after="200"/>
        <w:ind w:left="0"/>
        <w:rPr>
          <w:rFonts w:cs="Times New Roman"/>
          <w:b/>
          <w:color w:val="2F5496"/>
          <w:sz w:val="24"/>
          <w:szCs w:val="24"/>
        </w:rPr>
      </w:pPr>
    </w:p>
    <w:p w14:paraId="4318AB39" w14:textId="77777777" w:rsidR="00823E9F" w:rsidRPr="00FB22A1" w:rsidRDefault="00823E9F" w:rsidP="00823E9F">
      <w:pPr>
        <w:pStyle w:val="a7"/>
        <w:spacing w:after="200"/>
        <w:ind w:left="0"/>
        <w:jc w:val="both"/>
        <w:rPr>
          <w:rFonts w:cs="Times New Roman"/>
          <w:b/>
          <w:color w:val="2F5496"/>
          <w:sz w:val="24"/>
          <w:szCs w:val="24"/>
        </w:rPr>
      </w:pPr>
      <w:r w:rsidRPr="00FB22A1">
        <w:rPr>
          <w:rFonts w:cs="Times New Roman"/>
          <w:b/>
          <w:color w:val="2F5496"/>
          <w:sz w:val="24"/>
          <w:szCs w:val="24"/>
        </w:rPr>
        <w:t xml:space="preserve">COMPONENTA 3: CADRUL LEGAL ȘI NORMATIV INTEGREAZĂ  MAI MULTE PREVEDERI DE ACCESIBILITATE  LA INFRASTRUCTURĂ ȘI INFORMAȚIE  ÎN URMA PRACTICILOR DE LITIGARE </w:t>
      </w:r>
    </w:p>
    <w:p w14:paraId="246D86C5" w14:textId="77777777" w:rsidR="00823E9F" w:rsidRPr="00FB22A1" w:rsidRDefault="00823E9F" w:rsidP="00823E9F">
      <w:pPr>
        <w:pStyle w:val="a7"/>
        <w:spacing w:after="200"/>
        <w:ind w:left="0"/>
        <w:jc w:val="both"/>
        <w:rPr>
          <w:rFonts w:cs="Times New Roman"/>
          <w:b/>
          <w:color w:val="2F5496"/>
          <w:sz w:val="24"/>
          <w:szCs w:val="24"/>
        </w:rPr>
      </w:pPr>
    </w:p>
    <w:p w14:paraId="18D7FDF9" w14:textId="203A5432" w:rsidR="00823E9F" w:rsidRPr="00695BB4" w:rsidRDefault="00695BB4" w:rsidP="00823E9F">
      <w:pPr>
        <w:pStyle w:val="a7"/>
        <w:spacing w:after="200"/>
        <w:ind w:left="0"/>
        <w:rPr>
          <w:rFonts w:cs="Times New Roman"/>
          <w:b/>
          <w:bCs/>
          <w:i/>
          <w:iCs/>
          <w:sz w:val="24"/>
          <w:szCs w:val="24"/>
          <w:u w:val="single"/>
        </w:rPr>
      </w:pPr>
      <w:r w:rsidRPr="00695BB4">
        <w:rPr>
          <w:rFonts w:cs="Times New Roman"/>
          <w:b/>
          <w:bCs/>
          <w:i/>
          <w:iCs/>
          <w:sz w:val="24"/>
          <w:szCs w:val="24"/>
          <w:u w:val="single"/>
        </w:rPr>
        <w:t xml:space="preserve">3.1. </w:t>
      </w:r>
      <w:r w:rsidR="00823E9F" w:rsidRPr="00695BB4">
        <w:rPr>
          <w:rFonts w:cs="Times New Roman"/>
          <w:b/>
          <w:bCs/>
          <w:i/>
          <w:iCs/>
          <w:sz w:val="24"/>
          <w:szCs w:val="24"/>
          <w:u w:val="single"/>
        </w:rPr>
        <w:t xml:space="preserve">Îmbunătățirea cadrului normativ privind accesibilitatea la infrastructură </w:t>
      </w:r>
    </w:p>
    <w:p w14:paraId="3136FB18" w14:textId="77777777" w:rsidR="00823E9F" w:rsidRPr="00FB22A1" w:rsidRDefault="00823E9F" w:rsidP="00823E9F">
      <w:pPr>
        <w:jc w:val="both"/>
        <w:rPr>
          <w:rFonts w:cs="Times New Roman"/>
          <w:sz w:val="24"/>
          <w:szCs w:val="24"/>
        </w:rPr>
      </w:pPr>
      <w:r w:rsidRPr="00FB22A1">
        <w:rPr>
          <w:rFonts w:cs="Times New Roman"/>
          <w:sz w:val="24"/>
          <w:szCs w:val="24"/>
        </w:rPr>
        <w:t>Ministerul Infrastructurii și Dezvoltării Regionale a solicitat pe 03.12.2021, un aviz din partea organizațiilor membre a AOPD privind Chestionarul de evaluare tehnică a accesibilității infrastructurii. Chestionarul a fost elaborat de către CDPD în parteneriat cu Asociația Motivație în vederea realizării Planului de acțiuni privind implementarea Programului național de incluziune socială a persoanelor cu dizabilități pentru anii 2017-2022 (aprobat prin Hotărârea Guvernului nr. 723 din 8 septembrie 2017)</w:t>
      </w:r>
    </w:p>
    <w:p w14:paraId="622E34DC" w14:textId="0C81580A" w:rsidR="00823E9F" w:rsidRPr="00FB22A1" w:rsidRDefault="00823E9F" w:rsidP="00823E9F">
      <w:pPr>
        <w:rPr>
          <w:rFonts w:cs="Times New Roman"/>
          <w:sz w:val="24"/>
          <w:szCs w:val="24"/>
        </w:rPr>
      </w:pPr>
      <w:r w:rsidRPr="00110DE3">
        <w:rPr>
          <w:rFonts w:cs="Times New Roman"/>
          <w:sz w:val="24"/>
          <w:szCs w:val="24"/>
        </w:rPr>
        <w:t>Chestionarul a fost aprobat prin ordinul</w:t>
      </w:r>
      <w:r w:rsidRPr="00FB22A1">
        <w:rPr>
          <w:rFonts w:cs="Times New Roman"/>
          <w:sz w:val="24"/>
          <w:szCs w:val="24"/>
        </w:rPr>
        <w:t xml:space="preserve"> MIDR nr. 64 din 18.04.2022  </w:t>
      </w:r>
    </w:p>
    <w:p w14:paraId="76A6952E" w14:textId="49E1F0A4" w:rsidR="00403086" w:rsidRPr="00110DE3" w:rsidRDefault="00110DE3" w:rsidP="00403086">
      <w:pPr>
        <w:spacing w:after="0" w:line="252" w:lineRule="auto"/>
        <w:jc w:val="both"/>
        <w:rPr>
          <w:rFonts w:cs="Times New Roman"/>
          <w:b/>
          <w:bCs/>
          <w:i/>
          <w:iCs/>
          <w:sz w:val="24"/>
          <w:szCs w:val="24"/>
          <w:u w:val="single"/>
        </w:rPr>
      </w:pPr>
      <w:r w:rsidRPr="00110DE3">
        <w:rPr>
          <w:rFonts w:cs="Times New Roman"/>
          <w:b/>
          <w:bCs/>
          <w:i/>
          <w:iCs/>
          <w:sz w:val="24"/>
          <w:szCs w:val="24"/>
          <w:u w:val="single"/>
        </w:rPr>
        <w:t xml:space="preserve">3.2. </w:t>
      </w:r>
      <w:r w:rsidR="00403086" w:rsidRPr="00110DE3">
        <w:rPr>
          <w:rFonts w:cs="Times New Roman"/>
          <w:b/>
          <w:bCs/>
          <w:i/>
          <w:iCs/>
          <w:sz w:val="24"/>
          <w:szCs w:val="24"/>
          <w:u w:val="single"/>
        </w:rPr>
        <w:t>Adoptarea avizului la proiectul de modificare a cadrului normativ privind Codul Urbanismului și Construcțiilor</w:t>
      </w:r>
    </w:p>
    <w:p w14:paraId="6FB60011" w14:textId="6564EFF5" w:rsidR="00403086" w:rsidRPr="00FB22A1" w:rsidRDefault="00403086" w:rsidP="00403086">
      <w:pPr>
        <w:spacing w:after="0"/>
        <w:rPr>
          <w:rFonts w:cs="Times New Roman"/>
          <w:sz w:val="24"/>
          <w:szCs w:val="24"/>
        </w:rPr>
      </w:pPr>
      <w:r w:rsidRPr="00FB22A1">
        <w:rPr>
          <w:rFonts w:cs="Times New Roman"/>
          <w:sz w:val="24"/>
          <w:szCs w:val="24"/>
        </w:rPr>
        <w:t>CDPD a participat activ la discutarea publică a proiectului Codului Urbanismului și</w:t>
      </w:r>
      <w:r w:rsidR="00110DE3">
        <w:rPr>
          <w:rFonts w:cs="Times New Roman"/>
          <w:sz w:val="24"/>
          <w:szCs w:val="24"/>
        </w:rPr>
        <w:t xml:space="preserve"> </w:t>
      </w:r>
      <w:r w:rsidRPr="00FB22A1">
        <w:rPr>
          <w:rFonts w:cs="Times New Roman"/>
          <w:sz w:val="24"/>
          <w:szCs w:val="24"/>
        </w:rPr>
        <w:t xml:space="preserve">Construcțiilor. </w:t>
      </w:r>
    </w:p>
    <w:p w14:paraId="7E41031D" w14:textId="166FF090" w:rsidR="00403086" w:rsidRPr="00FB22A1" w:rsidRDefault="00403086" w:rsidP="00110DE3">
      <w:pPr>
        <w:jc w:val="both"/>
        <w:rPr>
          <w:rFonts w:cs="Times New Roman"/>
          <w:sz w:val="24"/>
          <w:szCs w:val="24"/>
        </w:rPr>
      </w:pPr>
      <w:r w:rsidRPr="00FB22A1">
        <w:rPr>
          <w:rFonts w:cs="Times New Roman"/>
          <w:sz w:val="24"/>
          <w:szCs w:val="24"/>
        </w:rPr>
        <w:t xml:space="preserve">Codul Urbanismului și Construcțiilor a fost adoptat de Parlamentul Republicii Moldova în decembrie 2023. Odată cu intrarea în vigoare a Codului Urbanismului și Construcțiilor acesta a devenit principalul act normativ care reglementează domeniul construcțiilor, </w:t>
      </w:r>
      <w:r w:rsidR="00110DE3">
        <w:rPr>
          <w:rFonts w:cs="Times New Roman"/>
          <w:sz w:val="24"/>
          <w:szCs w:val="24"/>
        </w:rPr>
        <w:t>i</w:t>
      </w:r>
      <w:r w:rsidRPr="00FB22A1">
        <w:rPr>
          <w:rFonts w:cs="Times New Roman"/>
          <w:sz w:val="24"/>
          <w:szCs w:val="24"/>
        </w:rPr>
        <w:t xml:space="preserve">ar mai multe legi în vigoare din domeniul construcțiilor, au fost abrogate. </w:t>
      </w:r>
    </w:p>
    <w:p w14:paraId="1F21640D" w14:textId="5F6C8E31" w:rsidR="00403086" w:rsidRPr="00FB22A1" w:rsidRDefault="00403086" w:rsidP="00110DE3">
      <w:pPr>
        <w:jc w:val="both"/>
        <w:rPr>
          <w:rFonts w:cs="Times New Roman"/>
          <w:sz w:val="24"/>
          <w:szCs w:val="24"/>
        </w:rPr>
      </w:pPr>
      <w:r w:rsidRPr="00FB22A1">
        <w:rPr>
          <w:rFonts w:cs="Times New Roman"/>
          <w:sz w:val="24"/>
          <w:szCs w:val="24"/>
        </w:rPr>
        <w:t xml:space="preserve">Codul Urbanismului și Construcțiilor reglementează domeniul: amenajarea teritoriului și urbanismului; proiectarea construcțiilor; autorizarea executării lucrărilor de construcție; executarea lucrărilor de construcții; exploatarea construcțiilor; </w:t>
      </w:r>
      <w:proofErr w:type="spellStart"/>
      <w:r w:rsidRPr="00FB22A1">
        <w:rPr>
          <w:rFonts w:cs="Times New Roman"/>
          <w:sz w:val="24"/>
          <w:szCs w:val="24"/>
        </w:rPr>
        <w:t>postutilizarea</w:t>
      </w:r>
      <w:proofErr w:type="spellEnd"/>
      <w:r w:rsidRPr="00FB22A1">
        <w:rPr>
          <w:rFonts w:cs="Times New Roman"/>
          <w:sz w:val="24"/>
          <w:szCs w:val="24"/>
        </w:rPr>
        <w:t xml:space="preserve"> acestora; calitatea materialelor și produselor din domeniul construcțiilor; exercitarea controlului de stat în construcții. </w:t>
      </w:r>
    </w:p>
    <w:p w14:paraId="5F080B95" w14:textId="6297CB62" w:rsidR="00403086" w:rsidRPr="00FB22A1" w:rsidRDefault="00403086" w:rsidP="00110DE3">
      <w:pPr>
        <w:jc w:val="both"/>
        <w:rPr>
          <w:rFonts w:cs="Times New Roman"/>
          <w:sz w:val="24"/>
          <w:szCs w:val="24"/>
        </w:rPr>
      </w:pPr>
      <w:r w:rsidRPr="00110DE3">
        <w:rPr>
          <w:rFonts w:cs="Times New Roman"/>
          <w:sz w:val="24"/>
          <w:szCs w:val="24"/>
        </w:rPr>
        <w:t>REZULTAT</w:t>
      </w:r>
      <w:r w:rsidRPr="00FB22A1">
        <w:rPr>
          <w:rFonts w:cs="Times New Roman"/>
          <w:b/>
          <w:bCs/>
          <w:sz w:val="24"/>
          <w:szCs w:val="24"/>
        </w:rPr>
        <w:t xml:space="preserve">: </w:t>
      </w:r>
      <w:r w:rsidRPr="00FB22A1">
        <w:rPr>
          <w:rFonts w:cs="Times New Roman"/>
          <w:sz w:val="24"/>
          <w:szCs w:val="24"/>
        </w:rPr>
        <w:t xml:space="preserve">Prevederile Codului privind accesibilitate construcțiilor au fost introduse în principal în rezultatul acțiunilor de </w:t>
      </w:r>
      <w:proofErr w:type="spellStart"/>
      <w:r w:rsidRPr="00FB22A1">
        <w:rPr>
          <w:rFonts w:cs="Times New Roman"/>
          <w:sz w:val="24"/>
          <w:szCs w:val="24"/>
        </w:rPr>
        <w:t>advocacy</w:t>
      </w:r>
      <w:proofErr w:type="spellEnd"/>
      <w:r w:rsidRPr="00FB22A1">
        <w:rPr>
          <w:rFonts w:cs="Times New Roman"/>
          <w:sz w:val="24"/>
          <w:szCs w:val="24"/>
        </w:rPr>
        <w:t xml:space="preserve"> promovate de către CDPD și partenerii. </w:t>
      </w:r>
    </w:p>
    <w:p w14:paraId="52B12A32" w14:textId="4A7D6C46" w:rsidR="00403086" w:rsidRPr="00FB22A1" w:rsidRDefault="00403086" w:rsidP="00110DE3">
      <w:pPr>
        <w:jc w:val="both"/>
        <w:rPr>
          <w:rFonts w:cs="Times New Roman"/>
          <w:sz w:val="24"/>
          <w:szCs w:val="24"/>
        </w:rPr>
      </w:pPr>
      <w:r w:rsidRPr="00FB22A1">
        <w:rPr>
          <w:rFonts w:cs="Times New Roman"/>
          <w:sz w:val="24"/>
          <w:szCs w:val="24"/>
        </w:rPr>
        <w:t xml:space="preserve">Principalele recomandări acceptate de Parlamentul RM și introduse la inițiativa CDPD în conținutul codului </w:t>
      </w:r>
      <w:r w:rsidR="00110DE3">
        <w:rPr>
          <w:rFonts w:cs="Times New Roman"/>
          <w:sz w:val="24"/>
          <w:szCs w:val="24"/>
        </w:rPr>
        <w:t>s</w:t>
      </w:r>
      <w:r w:rsidRPr="00FB22A1">
        <w:rPr>
          <w:rFonts w:cs="Times New Roman"/>
          <w:sz w:val="24"/>
          <w:szCs w:val="24"/>
        </w:rPr>
        <w:t xml:space="preserve">e referă la: </w:t>
      </w:r>
    </w:p>
    <w:p w14:paraId="51D2AC83" w14:textId="15B8D30C" w:rsidR="00403086" w:rsidRPr="00FB22A1" w:rsidRDefault="00403086" w:rsidP="00110DE3">
      <w:pPr>
        <w:spacing w:after="0"/>
        <w:ind w:firstLine="360"/>
        <w:jc w:val="both"/>
        <w:rPr>
          <w:rFonts w:cs="Times New Roman"/>
          <w:sz w:val="24"/>
          <w:szCs w:val="24"/>
        </w:rPr>
      </w:pPr>
      <w:r w:rsidRPr="00FB22A1">
        <w:rPr>
          <w:rFonts w:cs="Times New Roman"/>
          <w:sz w:val="24"/>
          <w:szCs w:val="24"/>
        </w:rPr>
        <w:t>1)</w:t>
      </w:r>
      <w:r w:rsidRPr="00FB22A1">
        <w:rPr>
          <w:rFonts w:cs="Times New Roman"/>
          <w:sz w:val="24"/>
          <w:szCs w:val="24"/>
        </w:rPr>
        <w:tab/>
        <w:t>Sunt definite noțiuni importante, conform Convenției UNCPRD și recomandărilor Comitetului ONU privind drepturile persoanelor cu dizabilități pentru Republica Moldova (2017) accesibilitate; adaptare rezonabilă; design universal</w:t>
      </w:r>
      <w:r w:rsidR="00110DE3">
        <w:rPr>
          <w:rFonts w:cs="Times New Roman"/>
          <w:sz w:val="24"/>
          <w:szCs w:val="24"/>
        </w:rPr>
        <w:t>.</w:t>
      </w:r>
    </w:p>
    <w:p w14:paraId="1A310B10" w14:textId="77777777" w:rsidR="00403086" w:rsidRPr="00FB22A1" w:rsidRDefault="00403086" w:rsidP="00110DE3">
      <w:pPr>
        <w:spacing w:after="0"/>
        <w:ind w:firstLine="360"/>
        <w:jc w:val="both"/>
        <w:rPr>
          <w:rFonts w:cs="Times New Roman"/>
          <w:sz w:val="24"/>
          <w:szCs w:val="24"/>
        </w:rPr>
      </w:pPr>
    </w:p>
    <w:p w14:paraId="668226BF" w14:textId="77777777" w:rsidR="00403086" w:rsidRPr="00FB22A1" w:rsidRDefault="00403086" w:rsidP="00110DE3">
      <w:pPr>
        <w:spacing w:after="0"/>
        <w:ind w:firstLine="360"/>
        <w:jc w:val="both"/>
        <w:rPr>
          <w:rFonts w:cs="Times New Roman"/>
          <w:sz w:val="24"/>
          <w:szCs w:val="24"/>
        </w:rPr>
      </w:pPr>
      <w:r w:rsidRPr="00FB22A1">
        <w:rPr>
          <w:rFonts w:cs="Times New Roman"/>
          <w:sz w:val="24"/>
          <w:szCs w:val="24"/>
        </w:rPr>
        <w:lastRenderedPageBreak/>
        <w:t>2)</w:t>
      </w:r>
      <w:r w:rsidRPr="00FB22A1">
        <w:rPr>
          <w:rFonts w:cs="Times New Roman"/>
          <w:sz w:val="24"/>
          <w:szCs w:val="24"/>
        </w:rPr>
        <w:tab/>
        <w:t>A fost inclus un articol separat, Articolul 12. ”Politica de stat în domeniul asigurării accesibilității la infrastructura socială”</w:t>
      </w:r>
    </w:p>
    <w:p w14:paraId="709FBE00" w14:textId="77777777" w:rsidR="00110DE3" w:rsidRDefault="00403086" w:rsidP="00110DE3">
      <w:pPr>
        <w:spacing w:after="0"/>
        <w:ind w:firstLine="360"/>
        <w:jc w:val="both"/>
        <w:rPr>
          <w:rFonts w:cs="Times New Roman"/>
          <w:sz w:val="24"/>
          <w:szCs w:val="24"/>
        </w:rPr>
      </w:pPr>
      <w:r w:rsidRPr="00FB22A1">
        <w:rPr>
          <w:rFonts w:cs="Times New Roman"/>
          <w:sz w:val="24"/>
          <w:szCs w:val="24"/>
        </w:rPr>
        <w:t>3)</w:t>
      </w:r>
      <w:r w:rsidRPr="00FB22A1">
        <w:rPr>
          <w:rFonts w:cs="Times New Roman"/>
          <w:sz w:val="24"/>
          <w:szCs w:val="24"/>
        </w:rPr>
        <w:tab/>
        <w:t>Pe domeniul Urbanismului, Codul conține mai multe reglementări care fac referire la accesibilitate infrastructurii.</w:t>
      </w:r>
    </w:p>
    <w:p w14:paraId="1FA7B98C" w14:textId="18675596" w:rsidR="00403086" w:rsidRPr="00FB22A1" w:rsidRDefault="00110DE3" w:rsidP="00110DE3">
      <w:pPr>
        <w:spacing w:after="0"/>
        <w:ind w:firstLine="360"/>
        <w:jc w:val="both"/>
        <w:rPr>
          <w:rFonts w:cs="Times New Roman"/>
          <w:sz w:val="24"/>
          <w:szCs w:val="24"/>
        </w:rPr>
      </w:pPr>
      <w:r>
        <w:rPr>
          <w:rFonts w:cs="Times New Roman"/>
          <w:sz w:val="24"/>
          <w:szCs w:val="24"/>
        </w:rPr>
        <w:t xml:space="preserve">4) </w:t>
      </w:r>
      <w:r w:rsidR="00403086" w:rsidRPr="00FB22A1">
        <w:rPr>
          <w:rFonts w:cs="Times New Roman"/>
          <w:sz w:val="24"/>
          <w:szCs w:val="24"/>
        </w:rPr>
        <w:t>Codul Urbanismului și Construcțiilor prevede cerințe pentru actele permisive legate de lucrările de construcție, care trebuie să conțină cerințe privind respectarea normativelor legate de accesibilitate.</w:t>
      </w:r>
    </w:p>
    <w:p w14:paraId="5485E2A2" w14:textId="77777777" w:rsidR="00403086" w:rsidRPr="00FB22A1" w:rsidRDefault="00403086" w:rsidP="00FE54BB">
      <w:pPr>
        <w:tabs>
          <w:tab w:val="left" w:pos="1890"/>
        </w:tabs>
        <w:rPr>
          <w:rFonts w:cs="Times New Roman"/>
          <w:sz w:val="24"/>
          <w:szCs w:val="24"/>
        </w:rPr>
      </w:pPr>
    </w:p>
    <w:p w14:paraId="2F544029" w14:textId="4927BD24" w:rsidR="00403086" w:rsidRPr="00E96358" w:rsidRDefault="00E96358" w:rsidP="00FE54BB">
      <w:pPr>
        <w:tabs>
          <w:tab w:val="left" w:pos="1890"/>
        </w:tabs>
        <w:spacing w:line="252" w:lineRule="auto"/>
        <w:jc w:val="both"/>
        <w:rPr>
          <w:rFonts w:cs="Times New Roman"/>
          <w:b/>
          <w:bCs/>
          <w:i/>
          <w:iCs/>
          <w:sz w:val="24"/>
          <w:szCs w:val="24"/>
          <w:u w:val="single"/>
        </w:rPr>
      </w:pPr>
      <w:r>
        <w:rPr>
          <w:rFonts w:cs="Times New Roman"/>
          <w:b/>
          <w:bCs/>
          <w:i/>
          <w:iCs/>
          <w:sz w:val="24"/>
          <w:szCs w:val="24"/>
          <w:u w:val="single"/>
        </w:rPr>
        <w:t xml:space="preserve">3.3. </w:t>
      </w:r>
      <w:r w:rsidR="00403086" w:rsidRPr="00E96358">
        <w:rPr>
          <w:rFonts w:cs="Times New Roman"/>
          <w:b/>
          <w:bCs/>
          <w:i/>
          <w:iCs/>
          <w:sz w:val="24"/>
          <w:szCs w:val="24"/>
          <w:u w:val="single"/>
        </w:rPr>
        <w:t>Perfecționarea programului de instruiri pentru proiectanți și responsabili tehnici</w:t>
      </w:r>
    </w:p>
    <w:p w14:paraId="4E2E4088" w14:textId="77777777" w:rsidR="00403086" w:rsidRPr="00FB22A1" w:rsidRDefault="00403086" w:rsidP="00FE54BB">
      <w:pPr>
        <w:pStyle w:val="a7"/>
        <w:tabs>
          <w:tab w:val="left" w:pos="1890"/>
        </w:tabs>
        <w:ind w:left="360"/>
        <w:rPr>
          <w:rFonts w:cs="Times New Roman"/>
          <w:sz w:val="24"/>
          <w:szCs w:val="24"/>
        </w:rPr>
      </w:pPr>
    </w:p>
    <w:p w14:paraId="5F6E80DD" w14:textId="56615813" w:rsidR="00403086" w:rsidRPr="00FB22A1" w:rsidRDefault="00E0527C" w:rsidP="00E96358">
      <w:pPr>
        <w:pStyle w:val="a7"/>
        <w:tabs>
          <w:tab w:val="left" w:pos="1890"/>
        </w:tabs>
        <w:ind w:left="0"/>
        <w:jc w:val="both"/>
        <w:rPr>
          <w:rFonts w:cs="Times New Roman"/>
          <w:sz w:val="24"/>
          <w:szCs w:val="24"/>
        </w:rPr>
      </w:pPr>
      <w:r w:rsidRPr="00FB22A1">
        <w:rPr>
          <w:rFonts w:cs="Times New Roman"/>
          <w:sz w:val="24"/>
          <w:szCs w:val="24"/>
        </w:rPr>
        <w:t xml:space="preserve">În </w:t>
      </w:r>
      <w:r w:rsidR="00403086" w:rsidRPr="00FB22A1">
        <w:rPr>
          <w:rFonts w:cs="Times New Roman"/>
          <w:sz w:val="24"/>
          <w:szCs w:val="24"/>
        </w:rPr>
        <w:t xml:space="preserve"> anul 2023,</w:t>
      </w:r>
      <w:r w:rsidRPr="00FB22A1">
        <w:rPr>
          <w:rFonts w:cs="Times New Roman"/>
          <w:sz w:val="24"/>
          <w:szCs w:val="24"/>
        </w:rPr>
        <w:t xml:space="preserve"> în colaborare cu Ministerul Infrastructurii și Dezvoltări Regionale (</w:t>
      </w:r>
      <w:r w:rsidR="00403086" w:rsidRPr="00FB22A1">
        <w:rPr>
          <w:rFonts w:cs="Times New Roman"/>
          <w:sz w:val="24"/>
          <w:szCs w:val="24"/>
        </w:rPr>
        <w:t>MIDR</w:t>
      </w:r>
      <w:r w:rsidRPr="00FB22A1">
        <w:rPr>
          <w:rFonts w:cs="Times New Roman"/>
          <w:sz w:val="24"/>
          <w:szCs w:val="24"/>
        </w:rPr>
        <w:t>)</w:t>
      </w:r>
      <w:r w:rsidR="00403086" w:rsidRPr="00FB22A1">
        <w:rPr>
          <w:rFonts w:cs="Times New Roman"/>
          <w:sz w:val="24"/>
          <w:szCs w:val="24"/>
        </w:rPr>
        <w:t xml:space="preserve">, CDPD a </w:t>
      </w:r>
      <w:r w:rsidRPr="00FB22A1">
        <w:rPr>
          <w:rFonts w:cs="Times New Roman"/>
          <w:sz w:val="24"/>
          <w:szCs w:val="24"/>
        </w:rPr>
        <w:t xml:space="preserve">instituționalizat un program </w:t>
      </w:r>
      <w:r w:rsidR="00403086" w:rsidRPr="00FB22A1">
        <w:rPr>
          <w:rFonts w:cs="Times New Roman"/>
          <w:sz w:val="24"/>
          <w:szCs w:val="24"/>
        </w:rPr>
        <w:t xml:space="preserve">de instruire continuă pentru proiectanții care au trecut procedura de atestare la INCERCOM. </w:t>
      </w:r>
      <w:r w:rsidRPr="00FB22A1">
        <w:rPr>
          <w:rFonts w:cs="Times New Roman"/>
          <w:sz w:val="24"/>
          <w:szCs w:val="24"/>
        </w:rPr>
        <w:t xml:space="preserve">Astfel pe parcursul anilor 2023-2024 au fost realizate  14 sesiuni </w:t>
      </w:r>
      <w:r w:rsidR="00403086" w:rsidRPr="00FB22A1">
        <w:rPr>
          <w:rFonts w:cs="Times New Roman"/>
          <w:sz w:val="24"/>
          <w:szCs w:val="24"/>
        </w:rPr>
        <w:t xml:space="preserve"> de instruire on-line, fiecare cu durata de 3 ore, la care au participat </w:t>
      </w:r>
      <w:r w:rsidRPr="00FB22A1">
        <w:rPr>
          <w:rFonts w:cs="Times New Roman"/>
          <w:sz w:val="24"/>
          <w:szCs w:val="24"/>
        </w:rPr>
        <w:t>circa</w:t>
      </w:r>
      <w:r w:rsidR="00403086" w:rsidRPr="00FB22A1">
        <w:rPr>
          <w:rFonts w:cs="Times New Roman"/>
          <w:sz w:val="24"/>
          <w:szCs w:val="24"/>
        </w:rPr>
        <w:t xml:space="preserve"> </w:t>
      </w:r>
      <w:r w:rsidRPr="00FB22A1">
        <w:rPr>
          <w:rFonts w:cs="Times New Roman"/>
          <w:sz w:val="24"/>
          <w:szCs w:val="24"/>
        </w:rPr>
        <w:t>4</w:t>
      </w:r>
      <w:r w:rsidR="00403086" w:rsidRPr="00FB22A1">
        <w:rPr>
          <w:rFonts w:cs="Times New Roman"/>
          <w:sz w:val="24"/>
          <w:szCs w:val="24"/>
        </w:rPr>
        <w:t xml:space="preserve">00 de proiectanți. </w:t>
      </w:r>
    </w:p>
    <w:p w14:paraId="2D5287DC" w14:textId="77777777" w:rsidR="00403086" w:rsidRPr="00FB22A1" w:rsidRDefault="00403086" w:rsidP="00E96358">
      <w:pPr>
        <w:pStyle w:val="a7"/>
        <w:tabs>
          <w:tab w:val="left" w:pos="1890"/>
        </w:tabs>
        <w:ind w:left="0"/>
        <w:jc w:val="both"/>
        <w:rPr>
          <w:rFonts w:cs="Times New Roman"/>
          <w:sz w:val="24"/>
          <w:szCs w:val="24"/>
        </w:rPr>
      </w:pPr>
      <w:r w:rsidRPr="00FB22A1">
        <w:rPr>
          <w:rFonts w:cs="Times New Roman"/>
          <w:sz w:val="24"/>
          <w:szCs w:val="24"/>
        </w:rPr>
        <w:t>Proiectanții au fost informați despre normativele în accesibilitate, legislația Republicii Moldova în acest domeniu, necesitățile persoanelor cu dizabilități și diverselor categorii de persoane cu mobilitate redusă, standardele internaționale și conceptele de ”design universal” și ”adaptare rezonabilă”, exemple practice și soluții pentru accesibilitatea spațiilor publice și clădirilor noi construite și celor renovate etc.</w:t>
      </w:r>
    </w:p>
    <w:p w14:paraId="5232DA23" w14:textId="77777777" w:rsidR="00403086" w:rsidRPr="00FB22A1" w:rsidRDefault="00403086" w:rsidP="00FE54BB">
      <w:pPr>
        <w:pStyle w:val="a7"/>
        <w:tabs>
          <w:tab w:val="left" w:pos="1890"/>
        </w:tabs>
        <w:ind w:left="360"/>
        <w:rPr>
          <w:rFonts w:cs="Times New Roman"/>
          <w:sz w:val="24"/>
          <w:szCs w:val="24"/>
        </w:rPr>
      </w:pPr>
    </w:p>
    <w:p w14:paraId="03E75B0B" w14:textId="24891852" w:rsidR="00403086" w:rsidRPr="00FB22A1" w:rsidRDefault="00403086" w:rsidP="00E96358">
      <w:pPr>
        <w:tabs>
          <w:tab w:val="left" w:pos="1890"/>
        </w:tabs>
        <w:jc w:val="both"/>
        <w:rPr>
          <w:rFonts w:cs="Times New Roman"/>
          <w:sz w:val="24"/>
          <w:szCs w:val="24"/>
        </w:rPr>
      </w:pPr>
      <w:r w:rsidRPr="00E96358">
        <w:rPr>
          <w:rFonts w:cs="Times New Roman"/>
          <w:sz w:val="24"/>
          <w:szCs w:val="24"/>
        </w:rPr>
        <w:t>REZULTAT:</w:t>
      </w:r>
      <w:r w:rsidRPr="00FB22A1">
        <w:rPr>
          <w:rFonts w:cs="Times New Roman"/>
          <w:b/>
          <w:bCs/>
          <w:sz w:val="24"/>
          <w:szCs w:val="24"/>
        </w:rPr>
        <w:t xml:space="preserve"> </w:t>
      </w:r>
      <w:r w:rsidR="00E0527C" w:rsidRPr="00FB22A1">
        <w:rPr>
          <w:rFonts w:cs="Times New Roman"/>
          <w:b/>
          <w:bCs/>
          <w:sz w:val="24"/>
          <w:szCs w:val="24"/>
        </w:rPr>
        <w:t>În rezultatul parteneriatului stabilit între CDPD ȘI MIDR, c</w:t>
      </w:r>
      <w:r w:rsidRPr="00FB22A1">
        <w:rPr>
          <w:rFonts w:cs="Times New Roman"/>
          <w:sz w:val="24"/>
          <w:szCs w:val="24"/>
        </w:rPr>
        <w:t>ursul de formare continuă ”Proiectarea accesibilă pentru grupurile cu mobilitatea redusă” a fost introdus în programul de studii a proiectanților care conform legii, trec atestarea periodică la ”Oficiul Amenajarea Teritoriului, Urbanism, Construcții și Locuințe” (fostul INCERCOM).</w:t>
      </w:r>
    </w:p>
    <w:p w14:paraId="552F9B86" w14:textId="233677C5" w:rsidR="00D44467" w:rsidRPr="00E96358" w:rsidRDefault="00E96358" w:rsidP="00FE54BB">
      <w:pPr>
        <w:tabs>
          <w:tab w:val="left" w:pos="1890"/>
        </w:tabs>
        <w:rPr>
          <w:rFonts w:cs="Times New Roman"/>
          <w:i/>
          <w:iCs/>
          <w:sz w:val="24"/>
          <w:szCs w:val="24"/>
          <w:u w:val="single"/>
        </w:rPr>
      </w:pPr>
      <w:r w:rsidRPr="00E96358">
        <w:rPr>
          <w:rFonts w:cs="Times New Roman"/>
          <w:b/>
          <w:bCs/>
          <w:i/>
          <w:iCs/>
          <w:sz w:val="24"/>
          <w:szCs w:val="24"/>
          <w:u w:val="single"/>
        </w:rPr>
        <w:t xml:space="preserve">3.4. </w:t>
      </w:r>
      <w:r w:rsidR="00403086" w:rsidRPr="00E96358">
        <w:rPr>
          <w:rFonts w:cs="Times New Roman"/>
          <w:b/>
          <w:bCs/>
          <w:i/>
          <w:iCs/>
          <w:sz w:val="24"/>
          <w:szCs w:val="24"/>
          <w:u w:val="single"/>
        </w:rPr>
        <w:t>Aprobarea decizia Consiliului Municipal Chișinău privind declararea ”Anului 2024- Anul Accesibilității în mun. Chișinău”.</w:t>
      </w:r>
      <w:r w:rsidR="00403086" w:rsidRPr="00E96358">
        <w:rPr>
          <w:rFonts w:cs="Times New Roman"/>
          <w:i/>
          <w:iCs/>
          <w:sz w:val="24"/>
          <w:szCs w:val="24"/>
          <w:u w:val="single"/>
        </w:rPr>
        <w:t xml:space="preserve"> </w:t>
      </w:r>
    </w:p>
    <w:p w14:paraId="52EDEC50" w14:textId="7B9D7D8E" w:rsidR="00403086" w:rsidRPr="00FB22A1" w:rsidRDefault="00403086" w:rsidP="00FE54BB">
      <w:pPr>
        <w:tabs>
          <w:tab w:val="left" w:pos="1890"/>
        </w:tabs>
        <w:jc w:val="both"/>
        <w:rPr>
          <w:rFonts w:cs="Times New Roman"/>
          <w:sz w:val="24"/>
          <w:szCs w:val="24"/>
        </w:rPr>
      </w:pPr>
      <w:r w:rsidRPr="00FB22A1">
        <w:rPr>
          <w:rFonts w:cs="Times New Roman"/>
          <w:sz w:val="24"/>
          <w:szCs w:val="24"/>
        </w:rPr>
        <w:t>Cu suportul CDPD și organizațiilor membre a Platformei Chișinăul Accesibil pentru Toți, a fost elaborat Planul de acțiuni pentru ”Anul Ac</w:t>
      </w:r>
      <w:r w:rsidR="00E96358">
        <w:rPr>
          <w:rFonts w:cs="Times New Roman"/>
          <w:sz w:val="24"/>
          <w:szCs w:val="24"/>
        </w:rPr>
        <w:t>c</w:t>
      </w:r>
      <w:r w:rsidRPr="00FB22A1">
        <w:rPr>
          <w:rFonts w:cs="Times New Roman"/>
          <w:sz w:val="24"/>
          <w:szCs w:val="24"/>
        </w:rPr>
        <w:t xml:space="preserve">esibilității 2024” în mun. Chișinău . </w:t>
      </w:r>
    </w:p>
    <w:p w14:paraId="0C8F8CFC" w14:textId="77777777" w:rsidR="00403086" w:rsidRPr="00FB22A1" w:rsidRDefault="00403086" w:rsidP="00FE54BB">
      <w:pPr>
        <w:tabs>
          <w:tab w:val="left" w:pos="1890"/>
        </w:tabs>
        <w:rPr>
          <w:rFonts w:cs="Times New Roman"/>
          <w:sz w:val="24"/>
          <w:szCs w:val="24"/>
        </w:rPr>
      </w:pPr>
      <w:r w:rsidRPr="00FB22A1">
        <w:rPr>
          <w:rFonts w:cs="Times New Roman"/>
          <w:sz w:val="24"/>
          <w:szCs w:val="24"/>
        </w:rPr>
        <w:t>Etapele majore în atingerea obiectivului au fost:</w:t>
      </w:r>
    </w:p>
    <w:p w14:paraId="7A2063CE" w14:textId="77777777" w:rsidR="00403086" w:rsidRPr="00FB22A1" w:rsidRDefault="00403086" w:rsidP="00FE54BB">
      <w:pPr>
        <w:pStyle w:val="a7"/>
        <w:numPr>
          <w:ilvl w:val="0"/>
          <w:numId w:val="21"/>
        </w:numPr>
        <w:tabs>
          <w:tab w:val="left" w:pos="1890"/>
        </w:tabs>
        <w:jc w:val="both"/>
        <w:rPr>
          <w:rFonts w:cs="Times New Roman"/>
          <w:sz w:val="24"/>
          <w:szCs w:val="24"/>
        </w:rPr>
      </w:pPr>
      <w:r w:rsidRPr="00FB22A1">
        <w:rPr>
          <w:rFonts w:cs="Times New Roman"/>
          <w:sz w:val="24"/>
          <w:szCs w:val="24"/>
        </w:rPr>
        <w:t xml:space="preserve">Elaborarea/actualizarea strategii de </w:t>
      </w:r>
      <w:proofErr w:type="spellStart"/>
      <w:r w:rsidRPr="00FB22A1">
        <w:rPr>
          <w:rFonts w:cs="Times New Roman"/>
          <w:sz w:val="24"/>
          <w:szCs w:val="24"/>
        </w:rPr>
        <w:t>advocacy</w:t>
      </w:r>
      <w:proofErr w:type="spellEnd"/>
      <w:r w:rsidRPr="00FB22A1">
        <w:rPr>
          <w:rFonts w:cs="Times New Roman"/>
          <w:sz w:val="24"/>
          <w:szCs w:val="24"/>
        </w:rPr>
        <w:t xml:space="preserve"> și comunicare a Platformei Chișinăul Accesibil pentru perioada 2023-2025. Au fost realizate ateliere de lucru cu participarea a 7 organizații membre active a Platformei. În rezultat a fost agreate obiectivul comun, rezultatele anticipate și teoria schimbării/activitățile necesare.</w:t>
      </w:r>
    </w:p>
    <w:p w14:paraId="2397D23F" w14:textId="7288A0EE" w:rsidR="00403086" w:rsidRPr="00E96358" w:rsidRDefault="00403086" w:rsidP="00E96358">
      <w:pPr>
        <w:pStyle w:val="a7"/>
        <w:numPr>
          <w:ilvl w:val="0"/>
          <w:numId w:val="21"/>
        </w:numPr>
        <w:tabs>
          <w:tab w:val="left" w:pos="1890"/>
        </w:tabs>
        <w:jc w:val="both"/>
        <w:rPr>
          <w:rFonts w:cs="Times New Roman"/>
          <w:sz w:val="24"/>
          <w:szCs w:val="24"/>
        </w:rPr>
      </w:pPr>
      <w:r w:rsidRPr="00FB22A1">
        <w:rPr>
          <w:rFonts w:cs="Times New Roman"/>
          <w:sz w:val="24"/>
          <w:szCs w:val="24"/>
        </w:rPr>
        <w:t xml:space="preserve">Forumul accesibilități. Forumul ”Accesibilizăm Chișinăul” a avut loc pe 25 mai 2023. Evenimentul a fost pregătit și a fost realizat cu implicarea activă a tuturor organizațiilor membre ale Platformei.  Au participat Angela </w:t>
      </w:r>
      <w:proofErr w:type="spellStart"/>
      <w:r w:rsidRPr="00FB22A1">
        <w:rPr>
          <w:rFonts w:cs="Times New Roman"/>
          <w:sz w:val="24"/>
          <w:szCs w:val="24"/>
        </w:rPr>
        <w:t>Cutasevici</w:t>
      </w:r>
      <w:proofErr w:type="spellEnd"/>
      <w:r w:rsidRPr="00FB22A1">
        <w:rPr>
          <w:rFonts w:cs="Times New Roman"/>
          <w:sz w:val="24"/>
          <w:szCs w:val="24"/>
        </w:rPr>
        <w:t xml:space="preserve">, viceprimarul municipiului Chișinău. De asemenea, reprezentanții mai multor ONG-uri active în domeniul dizabilității, părinți cu copii mici, reprezentanți ai persoanelor în etate. La finalul discuțiilor au fost trasate unele acțiuni pentru viitor și a fost aprobată o rezoluție comună care prevedea </w:t>
      </w:r>
      <w:r w:rsidR="00D44467" w:rsidRPr="00FB22A1">
        <w:rPr>
          <w:rFonts w:cs="Times New Roman"/>
          <w:sz w:val="24"/>
          <w:szCs w:val="24"/>
        </w:rPr>
        <w:t>pri</w:t>
      </w:r>
      <w:r w:rsidRPr="00FB22A1">
        <w:rPr>
          <w:rFonts w:cs="Times New Roman"/>
          <w:sz w:val="24"/>
          <w:szCs w:val="24"/>
        </w:rPr>
        <w:t>ntre altele elaborarea unui Plan de accesibilitate în Chișinău care să abordeze problemele principale.</w:t>
      </w:r>
    </w:p>
    <w:p w14:paraId="7328C708" w14:textId="5FE0343A" w:rsidR="00403086" w:rsidRPr="00FB22A1" w:rsidRDefault="00403086" w:rsidP="00FE54BB">
      <w:pPr>
        <w:pStyle w:val="a7"/>
        <w:numPr>
          <w:ilvl w:val="0"/>
          <w:numId w:val="21"/>
        </w:numPr>
        <w:tabs>
          <w:tab w:val="left" w:pos="1890"/>
        </w:tabs>
        <w:spacing w:line="252" w:lineRule="auto"/>
        <w:jc w:val="both"/>
        <w:rPr>
          <w:rFonts w:cs="Times New Roman"/>
          <w:sz w:val="24"/>
          <w:szCs w:val="24"/>
        </w:rPr>
      </w:pPr>
      <w:r w:rsidRPr="00FB22A1">
        <w:rPr>
          <w:rFonts w:cs="Times New Roman"/>
          <w:sz w:val="24"/>
          <w:szCs w:val="24"/>
        </w:rPr>
        <w:t>Realizarea evenimentului Conferință pregătitoare ”Anul 2024 Anul accesibilității în Chișinău” și Atelieru</w:t>
      </w:r>
      <w:r w:rsidR="00E96358">
        <w:rPr>
          <w:rFonts w:cs="Times New Roman"/>
          <w:sz w:val="24"/>
          <w:szCs w:val="24"/>
        </w:rPr>
        <w:t>l</w:t>
      </w:r>
      <w:r w:rsidRPr="00FB22A1">
        <w:rPr>
          <w:rFonts w:cs="Times New Roman"/>
          <w:sz w:val="24"/>
          <w:szCs w:val="24"/>
        </w:rPr>
        <w:t xml:space="preserve"> de schimb de experiență dintre organizațiile societății civile din Iași (Asociația </w:t>
      </w:r>
      <w:proofErr w:type="spellStart"/>
      <w:r w:rsidRPr="00FB22A1">
        <w:rPr>
          <w:rFonts w:cs="Times New Roman"/>
          <w:sz w:val="24"/>
          <w:szCs w:val="24"/>
        </w:rPr>
        <w:t>euRespect</w:t>
      </w:r>
      <w:proofErr w:type="spellEnd"/>
      <w:r w:rsidRPr="00FB22A1">
        <w:rPr>
          <w:rFonts w:cs="Times New Roman"/>
          <w:sz w:val="24"/>
          <w:szCs w:val="24"/>
        </w:rPr>
        <w:t>, APTA - Alianța pentru Promovarea Transportului Alternativ Iași) și membrii Platformei Chișinăul Accesibil în perioada 26-</w:t>
      </w:r>
      <w:r w:rsidR="00EB7028" w:rsidRPr="00FB22A1">
        <w:rPr>
          <w:rFonts w:cs="Times New Roman"/>
          <w:sz w:val="24"/>
          <w:szCs w:val="24"/>
        </w:rPr>
        <w:t>2</w:t>
      </w:r>
      <w:r w:rsidRPr="00FB22A1">
        <w:rPr>
          <w:rFonts w:cs="Times New Roman"/>
          <w:sz w:val="24"/>
          <w:szCs w:val="24"/>
        </w:rPr>
        <w:t>8 decembrie 2023 .</w:t>
      </w:r>
    </w:p>
    <w:p w14:paraId="47C77FBD" w14:textId="0A2DA1E9" w:rsidR="00EB7028" w:rsidRPr="00E96358" w:rsidRDefault="00403086" w:rsidP="00FE54BB">
      <w:pPr>
        <w:tabs>
          <w:tab w:val="left" w:pos="1890"/>
        </w:tabs>
        <w:jc w:val="both"/>
        <w:rPr>
          <w:rFonts w:cs="Times New Roman"/>
          <w:sz w:val="24"/>
          <w:szCs w:val="24"/>
        </w:rPr>
      </w:pPr>
      <w:r w:rsidRPr="00E96358">
        <w:rPr>
          <w:rFonts w:cs="Times New Roman"/>
          <w:sz w:val="24"/>
          <w:szCs w:val="24"/>
        </w:rPr>
        <w:t>REZULTAT:</w:t>
      </w:r>
      <w:r w:rsidR="00D44467" w:rsidRPr="00E96358">
        <w:rPr>
          <w:rFonts w:cs="Times New Roman"/>
          <w:sz w:val="24"/>
          <w:szCs w:val="24"/>
        </w:rPr>
        <w:t xml:space="preserve"> Ca urmare a acțiunilor de </w:t>
      </w:r>
      <w:proofErr w:type="spellStart"/>
      <w:r w:rsidR="00D44467" w:rsidRPr="00E96358">
        <w:rPr>
          <w:rFonts w:cs="Times New Roman"/>
          <w:sz w:val="24"/>
          <w:szCs w:val="24"/>
        </w:rPr>
        <w:t>advocacy</w:t>
      </w:r>
      <w:proofErr w:type="spellEnd"/>
      <w:r w:rsidR="00D44467" w:rsidRPr="00E96358">
        <w:rPr>
          <w:rFonts w:cs="Times New Roman"/>
          <w:sz w:val="24"/>
          <w:szCs w:val="24"/>
        </w:rPr>
        <w:t xml:space="preserve"> întreprinse de organizațiile membre a </w:t>
      </w:r>
      <w:r w:rsidR="00EB7028" w:rsidRPr="00E96358">
        <w:rPr>
          <w:rFonts w:cs="Times New Roman"/>
          <w:sz w:val="24"/>
          <w:szCs w:val="24"/>
        </w:rPr>
        <w:t>P</w:t>
      </w:r>
      <w:r w:rsidR="00D44467" w:rsidRPr="00E96358">
        <w:rPr>
          <w:rFonts w:cs="Times New Roman"/>
          <w:sz w:val="24"/>
          <w:szCs w:val="24"/>
        </w:rPr>
        <w:t xml:space="preserve">latformei Civice </w:t>
      </w:r>
      <w:r w:rsidR="00EB7028" w:rsidRPr="00E96358">
        <w:rPr>
          <w:rFonts w:cs="Times New Roman"/>
          <w:sz w:val="24"/>
          <w:szCs w:val="24"/>
        </w:rPr>
        <w:t>”</w:t>
      </w:r>
      <w:r w:rsidR="00D44467" w:rsidRPr="00E96358">
        <w:rPr>
          <w:rFonts w:cs="Times New Roman"/>
          <w:sz w:val="24"/>
          <w:szCs w:val="24"/>
        </w:rPr>
        <w:t xml:space="preserve">Chișinăul </w:t>
      </w:r>
      <w:r w:rsidR="00EB7028" w:rsidRPr="00E96358">
        <w:rPr>
          <w:rFonts w:cs="Times New Roman"/>
          <w:sz w:val="24"/>
          <w:szCs w:val="24"/>
        </w:rPr>
        <w:t>A</w:t>
      </w:r>
      <w:r w:rsidR="00D44467" w:rsidRPr="00E96358">
        <w:rPr>
          <w:rFonts w:cs="Times New Roman"/>
          <w:sz w:val="24"/>
          <w:szCs w:val="24"/>
        </w:rPr>
        <w:t>ccesibil pentru toți</w:t>
      </w:r>
      <w:r w:rsidR="00EB7028" w:rsidRPr="00E96358">
        <w:rPr>
          <w:rFonts w:cs="Times New Roman"/>
          <w:sz w:val="24"/>
          <w:szCs w:val="24"/>
        </w:rPr>
        <w:t>”</w:t>
      </w:r>
      <w:r w:rsidR="00D44467" w:rsidRPr="00E96358">
        <w:rPr>
          <w:rFonts w:cs="Times New Roman"/>
          <w:sz w:val="24"/>
          <w:szCs w:val="24"/>
        </w:rPr>
        <w:t xml:space="preserve"> prin decizia Consiliului </w:t>
      </w:r>
      <w:r w:rsidR="00EB7028" w:rsidRPr="00E96358">
        <w:rPr>
          <w:rFonts w:cs="Times New Roman"/>
          <w:sz w:val="24"/>
          <w:szCs w:val="24"/>
        </w:rPr>
        <w:t>M</w:t>
      </w:r>
      <w:r w:rsidR="00D44467" w:rsidRPr="00E96358">
        <w:rPr>
          <w:rFonts w:cs="Times New Roman"/>
          <w:sz w:val="24"/>
          <w:szCs w:val="24"/>
        </w:rPr>
        <w:t xml:space="preserve">unicipal </w:t>
      </w:r>
    </w:p>
    <w:p w14:paraId="6A0AB437" w14:textId="4A38E65F" w:rsidR="00403086" w:rsidRPr="00E96358" w:rsidRDefault="00EB7028" w:rsidP="00FE54BB">
      <w:pPr>
        <w:tabs>
          <w:tab w:val="left" w:pos="1890"/>
        </w:tabs>
        <w:jc w:val="both"/>
        <w:rPr>
          <w:rFonts w:cs="Times New Roman"/>
          <w:sz w:val="24"/>
          <w:szCs w:val="24"/>
        </w:rPr>
      </w:pPr>
      <w:r w:rsidRPr="00E96358">
        <w:rPr>
          <w:rFonts w:cs="Times New Roman"/>
          <w:sz w:val="24"/>
          <w:szCs w:val="24"/>
        </w:rPr>
        <w:lastRenderedPageBreak/>
        <w:t xml:space="preserve">7/14 din 14 septembrie 2023, anul 2024 a fost declarat anul accesibilității </w:t>
      </w:r>
    </w:p>
    <w:p w14:paraId="0D3C82E8" w14:textId="69955077" w:rsidR="00403086" w:rsidRPr="00FB22A1" w:rsidRDefault="00EB7028" w:rsidP="00FE54BB">
      <w:pPr>
        <w:tabs>
          <w:tab w:val="left" w:pos="1890"/>
        </w:tabs>
        <w:rPr>
          <w:rFonts w:cs="Times New Roman"/>
          <w:sz w:val="24"/>
          <w:szCs w:val="24"/>
        </w:rPr>
      </w:pPr>
      <w:hyperlink r:id="rId79" w:history="1">
        <w:r w:rsidRPr="00FB22A1">
          <w:rPr>
            <w:rStyle w:val="af"/>
            <w:sz w:val="24"/>
            <w:szCs w:val="24"/>
          </w:rPr>
          <w:t>https://actelocale.gov.md/ral/act/cu-privire-la-declararea-anului-2024-anul-accesibilit%C4%83%C8%9Bii-%C3%AEn-municipiul-chi%C8%99in%C4%83u-1372178.htm</w:t>
        </w:r>
      </w:hyperlink>
    </w:p>
    <w:p w14:paraId="41BB68EE" w14:textId="77777777" w:rsidR="00E96358" w:rsidRDefault="00E96358" w:rsidP="00FE54BB">
      <w:pPr>
        <w:tabs>
          <w:tab w:val="left" w:pos="1890"/>
        </w:tabs>
        <w:spacing w:line="256" w:lineRule="auto"/>
        <w:jc w:val="both"/>
        <w:rPr>
          <w:rFonts w:cs="Times New Roman"/>
          <w:b/>
          <w:i/>
          <w:iCs/>
          <w:sz w:val="24"/>
          <w:szCs w:val="24"/>
          <w:u w:val="single"/>
        </w:rPr>
      </w:pPr>
    </w:p>
    <w:p w14:paraId="07FB3220" w14:textId="1BD1266A" w:rsidR="00FE54BB" w:rsidRPr="00FB22A1" w:rsidRDefault="00E96358" w:rsidP="00FE54BB">
      <w:pPr>
        <w:tabs>
          <w:tab w:val="left" w:pos="1890"/>
        </w:tabs>
        <w:spacing w:line="256" w:lineRule="auto"/>
        <w:jc w:val="both"/>
        <w:rPr>
          <w:rFonts w:cs="Times New Roman"/>
          <w:b/>
          <w:i/>
          <w:iCs/>
          <w:sz w:val="24"/>
          <w:szCs w:val="24"/>
          <w:u w:val="single"/>
        </w:rPr>
      </w:pPr>
      <w:r>
        <w:rPr>
          <w:rFonts w:cs="Times New Roman"/>
          <w:b/>
          <w:i/>
          <w:iCs/>
          <w:sz w:val="24"/>
          <w:szCs w:val="24"/>
          <w:u w:val="single"/>
        </w:rPr>
        <w:t xml:space="preserve">3.5. </w:t>
      </w:r>
      <w:r w:rsidR="00FE54BB" w:rsidRPr="00FB22A1">
        <w:rPr>
          <w:rFonts w:cs="Times New Roman"/>
          <w:b/>
          <w:i/>
          <w:iCs/>
          <w:sz w:val="24"/>
          <w:szCs w:val="24"/>
          <w:u w:val="single"/>
        </w:rPr>
        <w:t xml:space="preserve">Monitorizarea cheltuielilor din bugetul mun. Chișinău 2023 pentru lucrările de renovare și accesibilizare a trecerilor subterane </w:t>
      </w:r>
    </w:p>
    <w:p w14:paraId="4ABEA787" w14:textId="77777777" w:rsidR="00FE54BB" w:rsidRPr="00FB22A1" w:rsidRDefault="00FE54BB" w:rsidP="00FE54BB">
      <w:pPr>
        <w:tabs>
          <w:tab w:val="left" w:pos="1890"/>
        </w:tabs>
        <w:spacing w:line="256" w:lineRule="auto"/>
        <w:jc w:val="both"/>
        <w:rPr>
          <w:rFonts w:cs="Times New Roman"/>
          <w:sz w:val="24"/>
          <w:szCs w:val="24"/>
        </w:rPr>
      </w:pPr>
      <w:r w:rsidRPr="00FB22A1">
        <w:rPr>
          <w:rFonts w:cs="Times New Roman"/>
          <w:bCs/>
          <w:sz w:val="24"/>
          <w:szCs w:val="24"/>
        </w:rPr>
        <w:t>Pe parcursul anului 2024 CDPD a realizat raportul de monitorizare bugetară. ”</w:t>
      </w:r>
      <w:r w:rsidRPr="00FB22A1">
        <w:rPr>
          <w:rFonts w:cs="Times New Roman"/>
          <w:sz w:val="24"/>
          <w:szCs w:val="24"/>
        </w:rPr>
        <w:t xml:space="preserve">Monitorizarea cheltuielilor din bugetul mun. Chișinău 2023 pentru lucrările de renovare și accesibilizare a trecerilor subterane” </w:t>
      </w:r>
    </w:p>
    <w:p w14:paraId="53E6372D" w14:textId="43BA0AEF" w:rsidR="00FE54BB" w:rsidRPr="00FB22A1" w:rsidRDefault="00FE54BB" w:rsidP="00FE54BB">
      <w:pPr>
        <w:tabs>
          <w:tab w:val="left" w:pos="1890"/>
        </w:tabs>
        <w:spacing w:line="256" w:lineRule="auto"/>
        <w:jc w:val="both"/>
        <w:rPr>
          <w:rFonts w:cs="Times New Roman"/>
          <w:bCs/>
          <w:sz w:val="24"/>
          <w:szCs w:val="24"/>
          <w:vertAlign w:val="superscript"/>
        </w:rPr>
      </w:pPr>
      <w:r w:rsidRPr="00FB22A1">
        <w:rPr>
          <w:rFonts w:cs="Times New Roman"/>
          <w:bCs/>
          <w:sz w:val="24"/>
          <w:szCs w:val="24"/>
        </w:rPr>
        <w:t xml:space="preserve">Anual în mun. Chișinău se cheltuie milioane lei pentru construcția și menținerea drumurilor și trotuarelor, bani din bugetul municipal, precum și din credite și granturi de la partenerii de dezvoltare. Bugetul municipiului Chișinău pe anul 2023 a fost aprobat cu o sumă de 6 812,374 milioane la venituri și 7 359,24 milioane la cheltuieli. </w:t>
      </w:r>
      <w:hyperlink r:id="rId80" w:history="1">
        <w:r w:rsidRPr="00FB22A1">
          <w:rPr>
            <w:rStyle w:val="af"/>
            <w:bCs/>
            <w:sz w:val="24"/>
            <w:szCs w:val="24"/>
          </w:rPr>
          <w:t>https://www.chisinau.md/ro/decizia-nr-232-din-27122022-cu-privire-la-aprobarea-20487_272722.html</w:t>
        </w:r>
      </w:hyperlink>
      <w:r w:rsidRPr="00FB22A1">
        <w:rPr>
          <w:rFonts w:cs="Times New Roman"/>
          <w:bCs/>
          <w:sz w:val="24"/>
          <w:szCs w:val="24"/>
          <w:vertAlign w:val="superscript"/>
        </w:rPr>
        <w:t xml:space="preserve"> </w:t>
      </w:r>
    </w:p>
    <w:p w14:paraId="0F2DBED6" w14:textId="4DB543AF" w:rsidR="00FE54BB" w:rsidRPr="00FB22A1" w:rsidRDefault="00FE54BB" w:rsidP="00FE54BB">
      <w:pPr>
        <w:spacing w:line="256" w:lineRule="auto"/>
        <w:jc w:val="both"/>
        <w:rPr>
          <w:rFonts w:cs="Times New Roman"/>
          <w:bCs/>
          <w:sz w:val="24"/>
          <w:szCs w:val="24"/>
        </w:rPr>
      </w:pPr>
      <w:r w:rsidRPr="00FB22A1">
        <w:rPr>
          <w:rFonts w:cs="Times New Roman"/>
          <w:bCs/>
          <w:sz w:val="24"/>
          <w:szCs w:val="24"/>
        </w:rPr>
        <w:t>Dintre care, cheltuielile  pentru accesibilizarea infrastructurii sunt distribui</w:t>
      </w:r>
      <w:r w:rsidR="00E96358">
        <w:rPr>
          <w:rFonts w:cs="Times New Roman"/>
          <w:bCs/>
          <w:sz w:val="24"/>
          <w:szCs w:val="24"/>
        </w:rPr>
        <w:t>t</w:t>
      </w:r>
      <w:r w:rsidRPr="00FB22A1">
        <w:rPr>
          <w:rFonts w:cs="Times New Roman"/>
          <w:bCs/>
          <w:sz w:val="24"/>
          <w:szCs w:val="24"/>
        </w:rPr>
        <w:t xml:space="preserve">e pe diverse linii bugetare făcând dificilă monitorizarea eficienței utilizării acestora. </w:t>
      </w:r>
    </w:p>
    <w:p w14:paraId="68FED495" w14:textId="77777777" w:rsidR="00FE54BB" w:rsidRPr="00FB22A1" w:rsidRDefault="00FE54BB" w:rsidP="00FE54BB">
      <w:pPr>
        <w:spacing w:line="256" w:lineRule="auto"/>
        <w:jc w:val="both"/>
        <w:rPr>
          <w:rFonts w:cs="Times New Roman"/>
          <w:bCs/>
          <w:sz w:val="24"/>
          <w:szCs w:val="24"/>
        </w:rPr>
      </w:pPr>
      <w:r w:rsidRPr="00FB22A1">
        <w:rPr>
          <w:rFonts w:cs="Times New Roman"/>
          <w:bCs/>
          <w:sz w:val="24"/>
          <w:szCs w:val="24"/>
        </w:rPr>
        <w:t xml:space="preserve">Din analiza structurii bugetului municipal prezentată în raport putem observa că nu este clară divizarea costurilor, cheltuielile pentru accesibilitate fiind în aceiași linie de buget cu lucrările de renovare, modernizare a obiectelor de infrastructură. De asemenea, bugetul nu include indicatori specifici de monitorizare pe domeniul accesibilitatea  infrastructurii. Astfel va fi greu de monitorizat cât s-a cheltuit pentru accesibilitate și cât pentru ,,modernizare/renovare”. Pentru mai multe detalii privind conținutul raportului accesați. </w:t>
      </w:r>
      <w:hyperlink r:id="rId81" w:history="1">
        <w:r w:rsidRPr="00FB22A1">
          <w:rPr>
            <w:rStyle w:val="af"/>
            <w:bCs/>
            <w:sz w:val="24"/>
            <w:szCs w:val="24"/>
          </w:rPr>
          <w:t>https://cdpd.md/raport-de-monitorizare-a-cheltuielilor-din-bugetul-mun-chisinau-2023-pentru-lucrarile-de-renovare-si-accesibilizare-a-trecerilor-subterane/</w:t>
        </w:r>
      </w:hyperlink>
    </w:p>
    <w:p w14:paraId="21AECA98" w14:textId="77777777" w:rsidR="00823E9F" w:rsidRPr="00FB22A1" w:rsidRDefault="00823E9F" w:rsidP="00823E9F">
      <w:pPr>
        <w:pStyle w:val="a7"/>
        <w:spacing w:after="200"/>
        <w:ind w:left="0"/>
        <w:rPr>
          <w:rFonts w:cs="Times New Roman"/>
          <w:b/>
          <w:color w:val="2F5496"/>
          <w:sz w:val="24"/>
          <w:szCs w:val="24"/>
        </w:rPr>
      </w:pPr>
    </w:p>
    <w:p w14:paraId="499EE78F" w14:textId="77777777" w:rsidR="00823E9F" w:rsidRPr="00FB22A1" w:rsidRDefault="00823E9F" w:rsidP="00823E9F">
      <w:pPr>
        <w:pStyle w:val="a7"/>
        <w:spacing w:after="200"/>
        <w:ind w:left="0"/>
        <w:rPr>
          <w:rFonts w:cs="Times New Roman"/>
          <w:b/>
          <w:color w:val="2F5496"/>
          <w:sz w:val="24"/>
          <w:szCs w:val="24"/>
        </w:rPr>
      </w:pPr>
    </w:p>
    <w:p w14:paraId="70263795" w14:textId="77777777" w:rsidR="00823E9F" w:rsidRPr="00FB22A1" w:rsidRDefault="00823E9F" w:rsidP="00823E9F">
      <w:pPr>
        <w:pStyle w:val="a7"/>
        <w:spacing w:after="200"/>
        <w:ind w:left="0"/>
        <w:jc w:val="both"/>
        <w:rPr>
          <w:rFonts w:cs="Times New Roman"/>
          <w:sz w:val="24"/>
          <w:szCs w:val="24"/>
        </w:rPr>
      </w:pPr>
      <w:r w:rsidRPr="00FB22A1">
        <w:rPr>
          <w:rFonts w:cs="Times New Roman"/>
          <w:b/>
          <w:color w:val="2F5496"/>
          <w:sz w:val="24"/>
          <w:szCs w:val="24"/>
        </w:rPr>
        <w:t xml:space="preserve">COMPONENTA 4: REGLEMENTĂRILE TEHICE  NAȚIONALE  ÎN DOMENIUL ACCESIBILITĂȚII  SUNT IMPLEMENTATE  EFICIENT  PENTRU INFRASTRUCTURA  TARGHETATĂ DE CDPD. </w:t>
      </w:r>
    </w:p>
    <w:p w14:paraId="052F38C8" w14:textId="77777777" w:rsidR="00823E9F" w:rsidRPr="00FB22A1" w:rsidRDefault="00823E9F" w:rsidP="00823E9F">
      <w:pPr>
        <w:pStyle w:val="a7"/>
        <w:rPr>
          <w:rFonts w:cs="Times New Roman"/>
          <w:sz w:val="24"/>
          <w:szCs w:val="24"/>
        </w:rPr>
      </w:pPr>
    </w:p>
    <w:p w14:paraId="7FA208A0" w14:textId="55A2160D" w:rsidR="00823E9F" w:rsidRPr="00E96358" w:rsidRDefault="00E96358" w:rsidP="00823E9F">
      <w:pPr>
        <w:pStyle w:val="a7"/>
        <w:spacing w:after="200"/>
        <w:ind w:left="0"/>
        <w:rPr>
          <w:rFonts w:cs="Times New Roman"/>
          <w:b/>
          <w:bCs/>
          <w:i/>
          <w:iCs/>
          <w:sz w:val="24"/>
          <w:szCs w:val="24"/>
          <w:u w:val="single"/>
        </w:rPr>
      </w:pPr>
      <w:r w:rsidRPr="00E96358">
        <w:rPr>
          <w:rFonts w:cs="Times New Roman"/>
          <w:b/>
          <w:bCs/>
          <w:i/>
          <w:iCs/>
          <w:sz w:val="24"/>
          <w:szCs w:val="24"/>
          <w:u w:val="single"/>
        </w:rPr>
        <w:t xml:space="preserve">4.1. </w:t>
      </w:r>
      <w:r w:rsidR="00823E9F" w:rsidRPr="00E96358">
        <w:rPr>
          <w:rFonts w:cs="Times New Roman"/>
          <w:b/>
          <w:bCs/>
          <w:i/>
          <w:iCs/>
          <w:sz w:val="24"/>
          <w:szCs w:val="24"/>
          <w:u w:val="single"/>
        </w:rPr>
        <w:t>Modificarea Legii nr. 60/2012 privind incluziunea socială a persoanelor cu dizabilități</w:t>
      </w:r>
    </w:p>
    <w:p w14:paraId="0631D645" w14:textId="6FE9C9A9" w:rsidR="00823E9F" w:rsidRPr="00FB22A1" w:rsidRDefault="00823E9F" w:rsidP="00E01C77">
      <w:pPr>
        <w:spacing w:after="0"/>
        <w:jc w:val="both"/>
        <w:rPr>
          <w:rFonts w:cs="Times New Roman"/>
          <w:sz w:val="24"/>
          <w:szCs w:val="24"/>
        </w:rPr>
      </w:pPr>
      <w:r w:rsidRPr="00FB22A1">
        <w:rPr>
          <w:rFonts w:cs="Times New Roman"/>
          <w:sz w:val="24"/>
          <w:szCs w:val="24"/>
        </w:rPr>
        <w:t xml:space="preserve">CDPD în </w:t>
      </w:r>
      <w:r w:rsidR="00796D19" w:rsidRPr="00FB22A1">
        <w:rPr>
          <w:rFonts w:cs="Times New Roman"/>
          <w:sz w:val="24"/>
          <w:szCs w:val="24"/>
        </w:rPr>
        <w:t xml:space="preserve">parteneriat </w:t>
      </w:r>
      <w:r w:rsidRPr="00FB22A1">
        <w:rPr>
          <w:rFonts w:cs="Times New Roman"/>
          <w:sz w:val="24"/>
          <w:szCs w:val="24"/>
        </w:rPr>
        <w:t xml:space="preserve"> cu AOPD a inițiat procesul de </w:t>
      </w:r>
      <w:proofErr w:type="spellStart"/>
      <w:r w:rsidRPr="00FB22A1">
        <w:rPr>
          <w:rFonts w:cs="Times New Roman"/>
          <w:sz w:val="24"/>
          <w:szCs w:val="24"/>
        </w:rPr>
        <w:t>advocacy</w:t>
      </w:r>
      <w:proofErr w:type="spellEnd"/>
      <w:r w:rsidRPr="00FB22A1">
        <w:rPr>
          <w:rFonts w:cs="Times New Roman"/>
          <w:sz w:val="24"/>
          <w:szCs w:val="24"/>
        </w:rPr>
        <w:t xml:space="preserve"> pentru modificarea Legii nr. 60/2012 privind incluziunea socială a persoanelor cu dizabilități. Propunerile au fost sintetizate în următoarele recomandări principale </w:t>
      </w:r>
      <w:r w:rsidR="00E01C77" w:rsidRPr="00FB22A1">
        <w:rPr>
          <w:rFonts w:cs="Times New Roman"/>
          <w:sz w:val="24"/>
          <w:szCs w:val="24"/>
        </w:rPr>
        <w:t>:</w:t>
      </w:r>
    </w:p>
    <w:p w14:paraId="2D806C2C" w14:textId="77777777" w:rsidR="00823E9F" w:rsidRPr="00FB22A1" w:rsidRDefault="00823E9F" w:rsidP="00E01C77">
      <w:pPr>
        <w:spacing w:after="0"/>
        <w:jc w:val="both"/>
        <w:rPr>
          <w:rFonts w:cs="Times New Roman"/>
          <w:sz w:val="24"/>
          <w:szCs w:val="24"/>
        </w:rPr>
      </w:pPr>
      <w:r w:rsidRPr="00FB22A1">
        <w:rPr>
          <w:rFonts w:cs="Times New Roman"/>
          <w:sz w:val="24"/>
          <w:szCs w:val="24"/>
        </w:rPr>
        <w:t>Domeniul 1: Accesul la justiție a persoanelor cu dizabilități -art. 10/1, art. 2</w:t>
      </w:r>
    </w:p>
    <w:p w14:paraId="32C2AA61" w14:textId="77777777" w:rsidR="00823E9F" w:rsidRPr="00FB22A1" w:rsidRDefault="00823E9F" w:rsidP="00E01C77">
      <w:pPr>
        <w:spacing w:before="240" w:after="0"/>
        <w:jc w:val="both"/>
        <w:rPr>
          <w:rFonts w:cs="Times New Roman"/>
          <w:sz w:val="24"/>
          <w:szCs w:val="24"/>
        </w:rPr>
      </w:pPr>
      <w:r w:rsidRPr="00FB22A1">
        <w:rPr>
          <w:rFonts w:cs="Times New Roman"/>
          <w:sz w:val="24"/>
          <w:szCs w:val="24"/>
        </w:rPr>
        <w:t>Domeniul 2: Viața independentă a persoanelor cu dizabilități -art. 47</w:t>
      </w:r>
      <w:r w:rsidRPr="00FB22A1">
        <w:rPr>
          <w:rFonts w:cs="Times New Roman"/>
          <w:sz w:val="24"/>
          <w:szCs w:val="24"/>
          <w:vertAlign w:val="superscript"/>
        </w:rPr>
        <w:t>1</w:t>
      </w:r>
      <w:r w:rsidRPr="00FB22A1">
        <w:rPr>
          <w:rFonts w:cs="Times New Roman"/>
          <w:sz w:val="24"/>
          <w:szCs w:val="24"/>
        </w:rPr>
        <w:t>.</w:t>
      </w:r>
    </w:p>
    <w:p w14:paraId="710F0F45" w14:textId="77777777" w:rsidR="00823E9F" w:rsidRPr="00FB22A1" w:rsidRDefault="00823E9F" w:rsidP="00E01C77">
      <w:pPr>
        <w:spacing w:before="240" w:after="0"/>
        <w:jc w:val="both"/>
        <w:rPr>
          <w:rFonts w:cs="Times New Roman"/>
          <w:sz w:val="24"/>
          <w:szCs w:val="24"/>
        </w:rPr>
      </w:pPr>
      <w:r w:rsidRPr="00FB22A1">
        <w:rPr>
          <w:rFonts w:cs="Times New Roman"/>
          <w:sz w:val="24"/>
          <w:szCs w:val="24"/>
        </w:rPr>
        <w:t>Domeniul 3. Dreptul la muncă al persoanelor cu dizabilități. -art. 34 alin. (4), art.34 alin. (7), art.38 alin. (1)</w:t>
      </w:r>
    </w:p>
    <w:p w14:paraId="69C9C792" w14:textId="77777777" w:rsidR="00823E9F" w:rsidRPr="00FB22A1" w:rsidRDefault="00823E9F" w:rsidP="00E01C77">
      <w:pPr>
        <w:spacing w:after="0"/>
        <w:jc w:val="both"/>
        <w:rPr>
          <w:rFonts w:cs="Times New Roman"/>
          <w:sz w:val="24"/>
          <w:szCs w:val="24"/>
        </w:rPr>
      </w:pPr>
      <w:r w:rsidRPr="00FB22A1">
        <w:rPr>
          <w:rFonts w:cs="Times New Roman"/>
          <w:sz w:val="24"/>
          <w:szCs w:val="24"/>
        </w:rPr>
        <w:t>Domeniul 4: Accesibilitate art. 19 al. 1, art. 20 alin, (6), (7) și (8), art. 49 alin (3).</w:t>
      </w:r>
    </w:p>
    <w:p w14:paraId="7342FCDC" w14:textId="77777777" w:rsidR="00E96358" w:rsidRDefault="00E96358" w:rsidP="00E01C77">
      <w:pPr>
        <w:pStyle w:val="af3"/>
        <w:rPr>
          <w:rFonts w:ascii="Times New Roman" w:hAnsi="Times New Roman"/>
          <w:sz w:val="24"/>
          <w:szCs w:val="24"/>
          <w:lang w:val="ro-MD"/>
        </w:rPr>
      </w:pPr>
    </w:p>
    <w:p w14:paraId="689D5833" w14:textId="4634D101" w:rsidR="00E01C77" w:rsidRPr="00FB22A1" w:rsidRDefault="00823E9F" w:rsidP="00E01C77">
      <w:pPr>
        <w:pStyle w:val="af3"/>
        <w:rPr>
          <w:rFonts w:ascii="Times New Roman" w:hAnsi="Times New Roman"/>
          <w:sz w:val="24"/>
          <w:szCs w:val="24"/>
          <w:lang w:val="ro-RO"/>
        </w:rPr>
      </w:pPr>
      <w:r w:rsidRPr="00FB22A1">
        <w:rPr>
          <w:rFonts w:ascii="Times New Roman" w:hAnsi="Times New Roman"/>
          <w:sz w:val="24"/>
          <w:szCs w:val="24"/>
          <w:lang w:val="ro-MD"/>
        </w:rPr>
        <w:t xml:space="preserve">În urma acțiunilor de </w:t>
      </w:r>
      <w:proofErr w:type="spellStart"/>
      <w:r w:rsidRPr="00FB22A1">
        <w:rPr>
          <w:rFonts w:ascii="Times New Roman" w:hAnsi="Times New Roman"/>
          <w:sz w:val="24"/>
          <w:szCs w:val="24"/>
          <w:lang w:val="ro-MD"/>
        </w:rPr>
        <w:t>advoca</w:t>
      </w:r>
      <w:proofErr w:type="spellEnd"/>
      <w:r w:rsidR="00E01C77" w:rsidRPr="00FB22A1">
        <w:rPr>
          <w:rFonts w:ascii="Times New Roman" w:hAnsi="Times New Roman"/>
          <w:sz w:val="24"/>
          <w:szCs w:val="24"/>
        </w:rPr>
        <w:t>c</w:t>
      </w:r>
      <w:r w:rsidRPr="00FB22A1">
        <w:rPr>
          <w:rFonts w:ascii="Times New Roman" w:hAnsi="Times New Roman"/>
          <w:sz w:val="24"/>
          <w:szCs w:val="24"/>
          <w:lang w:val="ro-MD"/>
        </w:rPr>
        <w:t>y întreprinse modificarea Legii nr. 60/2012 a fost prevăzută în planul de acțiuni a guvernului pentru 2023.</w:t>
      </w:r>
      <w:r w:rsidR="00E01C77" w:rsidRPr="00FB22A1">
        <w:rPr>
          <w:rFonts w:ascii="Times New Roman" w:hAnsi="Times New Roman"/>
          <w:sz w:val="24"/>
          <w:szCs w:val="24"/>
        </w:rPr>
        <w:t xml:space="preserve"> </w:t>
      </w:r>
      <w:hyperlink r:id="rId82" w:history="1">
        <w:r w:rsidR="00E01C77" w:rsidRPr="00FB22A1">
          <w:rPr>
            <w:rStyle w:val="af"/>
            <w:rFonts w:ascii="Times New Roman" w:hAnsi="Times New Roman"/>
            <w:sz w:val="24"/>
            <w:szCs w:val="24"/>
            <w:lang w:val="ro-RO"/>
          </w:rPr>
          <w:t>https://www.mf.gov.md/sites/default/files/proiect-PAG-2023.pdf</w:t>
        </w:r>
      </w:hyperlink>
    </w:p>
    <w:p w14:paraId="203049DC" w14:textId="77777777" w:rsidR="00823E9F" w:rsidRPr="00FB22A1" w:rsidRDefault="00823E9F" w:rsidP="00823E9F">
      <w:pPr>
        <w:spacing w:after="0" w:line="276" w:lineRule="auto"/>
        <w:jc w:val="both"/>
        <w:rPr>
          <w:rFonts w:cs="Times New Roman"/>
          <w:sz w:val="24"/>
          <w:szCs w:val="24"/>
          <w:lang w:val="en-US"/>
        </w:rPr>
      </w:pPr>
    </w:p>
    <w:p w14:paraId="778E39B0" w14:textId="32EB17B0" w:rsidR="00823E9F" w:rsidRPr="00E96358" w:rsidRDefault="00E96358" w:rsidP="00823E9F">
      <w:pPr>
        <w:pStyle w:val="a7"/>
        <w:spacing w:after="200"/>
        <w:ind w:left="0"/>
        <w:rPr>
          <w:rFonts w:cs="Times New Roman"/>
          <w:b/>
          <w:bCs/>
          <w:i/>
          <w:iCs/>
          <w:sz w:val="24"/>
          <w:szCs w:val="24"/>
          <w:u w:val="single"/>
        </w:rPr>
      </w:pPr>
      <w:r w:rsidRPr="00E96358">
        <w:rPr>
          <w:rFonts w:cs="Times New Roman"/>
          <w:b/>
          <w:bCs/>
          <w:i/>
          <w:iCs/>
          <w:sz w:val="24"/>
          <w:szCs w:val="24"/>
          <w:u w:val="single"/>
        </w:rPr>
        <w:lastRenderedPageBreak/>
        <w:t xml:space="preserve">4.2. </w:t>
      </w:r>
      <w:r w:rsidR="00823E9F" w:rsidRPr="00E96358">
        <w:rPr>
          <w:rFonts w:cs="Times New Roman"/>
          <w:b/>
          <w:bCs/>
          <w:i/>
          <w:iCs/>
          <w:sz w:val="24"/>
          <w:szCs w:val="24"/>
          <w:u w:val="single"/>
        </w:rPr>
        <w:t>Monitorizarea obiectivelor de infrastructură sub aspectul respectării normativelor de accesibilitate</w:t>
      </w:r>
    </w:p>
    <w:p w14:paraId="2647FAB1" w14:textId="77777777" w:rsidR="00823E9F" w:rsidRPr="00FB22A1" w:rsidRDefault="00823E9F" w:rsidP="00823E9F">
      <w:pPr>
        <w:jc w:val="both"/>
        <w:rPr>
          <w:rFonts w:cs="Times New Roman"/>
          <w:sz w:val="24"/>
          <w:szCs w:val="24"/>
          <w:shd w:val="clear" w:color="auto" w:fill="FFFFFF"/>
        </w:rPr>
      </w:pPr>
      <w:r w:rsidRPr="00FB22A1">
        <w:rPr>
          <w:rFonts w:cs="Times New Roman"/>
          <w:sz w:val="24"/>
          <w:szCs w:val="24"/>
          <w:shd w:val="clear" w:color="auto" w:fill="FFFFFF"/>
        </w:rPr>
        <w:t>În scopul asigurării condițiilor de accesibilitate și acordării asistenței tehnice pentru autoritățile municipale în vederea  accesibilizării spațiului urban, din mun. Chișinău CDPD a monitorizat realizarea lucrărilor de reabilitare capitală a 29 obiective a spațiului urban.</w:t>
      </w:r>
    </w:p>
    <w:p w14:paraId="3269258E" w14:textId="77777777" w:rsidR="00823E9F" w:rsidRPr="00FB22A1" w:rsidRDefault="00823E9F" w:rsidP="00823E9F">
      <w:pPr>
        <w:numPr>
          <w:ilvl w:val="0"/>
          <w:numId w:val="16"/>
        </w:numPr>
        <w:spacing w:after="0"/>
        <w:ind w:left="1530" w:hanging="720"/>
        <w:rPr>
          <w:rFonts w:cs="Times New Roman"/>
          <w:sz w:val="24"/>
          <w:szCs w:val="24"/>
          <w:shd w:val="clear" w:color="auto" w:fill="FFFFFF"/>
        </w:rPr>
      </w:pPr>
      <w:r w:rsidRPr="00FB22A1">
        <w:rPr>
          <w:rFonts w:cs="Times New Roman"/>
          <w:sz w:val="24"/>
          <w:szCs w:val="24"/>
        </w:rPr>
        <w:t xml:space="preserve">Trecerea subterană de pietoni bd. Dacia – Traian- Decebal. </w:t>
      </w:r>
    </w:p>
    <w:p w14:paraId="06D2767B" w14:textId="77777777" w:rsidR="00823E9F" w:rsidRPr="00FB22A1" w:rsidRDefault="00823E9F" w:rsidP="00823E9F">
      <w:pPr>
        <w:numPr>
          <w:ilvl w:val="0"/>
          <w:numId w:val="16"/>
        </w:numPr>
        <w:spacing w:after="0"/>
        <w:ind w:left="1530" w:hanging="720"/>
        <w:rPr>
          <w:rFonts w:cs="Times New Roman"/>
          <w:sz w:val="24"/>
          <w:szCs w:val="24"/>
        </w:rPr>
      </w:pPr>
      <w:r w:rsidRPr="00FB22A1">
        <w:rPr>
          <w:rFonts w:cs="Times New Roman"/>
          <w:sz w:val="24"/>
          <w:szCs w:val="24"/>
          <w:shd w:val="clear" w:color="auto" w:fill="FFFFFF"/>
        </w:rPr>
        <w:t>Parcul ”La Izvor”</w:t>
      </w:r>
    </w:p>
    <w:p w14:paraId="53180182" w14:textId="77777777" w:rsidR="00823E9F" w:rsidRPr="00FB22A1" w:rsidRDefault="00823E9F" w:rsidP="00823E9F">
      <w:pPr>
        <w:numPr>
          <w:ilvl w:val="0"/>
          <w:numId w:val="16"/>
        </w:numPr>
        <w:spacing w:after="0"/>
        <w:ind w:left="1530" w:hanging="720"/>
        <w:rPr>
          <w:rFonts w:cs="Times New Roman"/>
          <w:sz w:val="24"/>
          <w:szCs w:val="24"/>
        </w:rPr>
      </w:pPr>
      <w:r w:rsidRPr="00FB22A1">
        <w:rPr>
          <w:rFonts w:cs="Times New Roman"/>
          <w:sz w:val="24"/>
          <w:szCs w:val="24"/>
        </w:rPr>
        <w:t xml:space="preserve">Grădina Publică ”Ștefan cel Mare” </w:t>
      </w:r>
    </w:p>
    <w:p w14:paraId="5AFEB43D" w14:textId="77777777" w:rsidR="00823E9F" w:rsidRPr="00FB22A1" w:rsidRDefault="00823E9F" w:rsidP="00823E9F">
      <w:pPr>
        <w:numPr>
          <w:ilvl w:val="0"/>
          <w:numId w:val="16"/>
        </w:numPr>
        <w:spacing w:after="0"/>
        <w:ind w:left="1530" w:hanging="720"/>
        <w:rPr>
          <w:rFonts w:cs="Times New Roman"/>
          <w:sz w:val="24"/>
          <w:szCs w:val="24"/>
        </w:rPr>
      </w:pPr>
      <w:r w:rsidRPr="00FB22A1">
        <w:rPr>
          <w:rFonts w:cs="Times New Roman"/>
          <w:sz w:val="24"/>
          <w:szCs w:val="24"/>
        </w:rPr>
        <w:t>Parcul ”Catedralei Mitropolitane”</w:t>
      </w:r>
    </w:p>
    <w:p w14:paraId="78556418" w14:textId="77777777" w:rsidR="00823E9F" w:rsidRPr="00FB22A1" w:rsidRDefault="00823E9F" w:rsidP="00823E9F">
      <w:pPr>
        <w:numPr>
          <w:ilvl w:val="0"/>
          <w:numId w:val="16"/>
        </w:numPr>
        <w:spacing w:after="0"/>
        <w:ind w:left="1530" w:hanging="720"/>
        <w:rPr>
          <w:rFonts w:cs="Times New Roman"/>
          <w:sz w:val="24"/>
          <w:szCs w:val="24"/>
        </w:rPr>
      </w:pPr>
      <w:r w:rsidRPr="00FB22A1">
        <w:rPr>
          <w:rFonts w:cs="Times New Roman"/>
          <w:sz w:val="24"/>
          <w:szCs w:val="24"/>
        </w:rPr>
        <w:t>Scuarul de pe strada Bucuriei</w:t>
      </w:r>
    </w:p>
    <w:p w14:paraId="7EEDE80C" w14:textId="77777777" w:rsidR="00823E9F" w:rsidRPr="00FB22A1" w:rsidRDefault="00823E9F" w:rsidP="00823E9F">
      <w:pPr>
        <w:numPr>
          <w:ilvl w:val="0"/>
          <w:numId w:val="16"/>
        </w:numPr>
        <w:spacing w:after="0"/>
        <w:ind w:left="1530" w:hanging="720"/>
        <w:rPr>
          <w:rFonts w:cs="Times New Roman"/>
          <w:sz w:val="24"/>
          <w:szCs w:val="24"/>
        </w:rPr>
      </w:pPr>
      <w:r w:rsidRPr="00FB22A1">
        <w:rPr>
          <w:rFonts w:cs="Times New Roman"/>
          <w:sz w:val="24"/>
          <w:szCs w:val="24"/>
        </w:rPr>
        <w:t>Parcul ”Alunelul”</w:t>
      </w:r>
    </w:p>
    <w:p w14:paraId="07EC13F7" w14:textId="77777777" w:rsidR="00823E9F" w:rsidRPr="00FB22A1" w:rsidRDefault="00823E9F" w:rsidP="00823E9F">
      <w:pPr>
        <w:numPr>
          <w:ilvl w:val="0"/>
          <w:numId w:val="16"/>
        </w:numPr>
        <w:spacing w:after="0"/>
        <w:ind w:left="1530" w:hanging="720"/>
        <w:rPr>
          <w:rFonts w:cs="Times New Roman"/>
          <w:sz w:val="24"/>
          <w:szCs w:val="24"/>
        </w:rPr>
      </w:pPr>
      <w:r w:rsidRPr="00FB22A1">
        <w:rPr>
          <w:rFonts w:cs="Times New Roman"/>
          <w:sz w:val="24"/>
          <w:szCs w:val="24"/>
        </w:rPr>
        <w:t>Parcul ”Afgan” de pe str. Miron Costin</w:t>
      </w:r>
    </w:p>
    <w:p w14:paraId="06C6AB19" w14:textId="77777777" w:rsidR="00823E9F" w:rsidRPr="00FB22A1" w:rsidRDefault="00823E9F" w:rsidP="00823E9F">
      <w:pPr>
        <w:numPr>
          <w:ilvl w:val="0"/>
          <w:numId w:val="16"/>
        </w:numPr>
        <w:spacing w:after="0"/>
        <w:ind w:left="1530" w:hanging="720"/>
        <w:rPr>
          <w:rFonts w:cs="Times New Roman"/>
          <w:sz w:val="24"/>
          <w:szCs w:val="24"/>
        </w:rPr>
      </w:pPr>
      <w:r w:rsidRPr="00FB22A1">
        <w:rPr>
          <w:rFonts w:cs="Times New Roman"/>
          <w:sz w:val="24"/>
          <w:szCs w:val="24"/>
        </w:rPr>
        <w:t>Scuarul din preajma uzinei ”Mezon”</w:t>
      </w:r>
    </w:p>
    <w:p w14:paraId="0E9E92AF" w14:textId="77777777" w:rsidR="00823E9F" w:rsidRPr="00FB22A1" w:rsidRDefault="00823E9F" w:rsidP="00823E9F">
      <w:pPr>
        <w:numPr>
          <w:ilvl w:val="0"/>
          <w:numId w:val="16"/>
        </w:numPr>
        <w:spacing w:after="0"/>
        <w:ind w:left="1530" w:hanging="720"/>
        <w:rPr>
          <w:rFonts w:cs="Times New Roman"/>
          <w:sz w:val="24"/>
          <w:szCs w:val="24"/>
        </w:rPr>
      </w:pPr>
      <w:r w:rsidRPr="00FB22A1">
        <w:rPr>
          <w:rFonts w:cs="Times New Roman"/>
          <w:sz w:val="24"/>
          <w:szCs w:val="24"/>
        </w:rPr>
        <w:t xml:space="preserve">Bd. Moscovei </w:t>
      </w:r>
    </w:p>
    <w:p w14:paraId="746E0AAE" w14:textId="77777777" w:rsidR="00823E9F" w:rsidRPr="00FB22A1" w:rsidRDefault="00823E9F" w:rsidP="00823E9F">
      <w:pPr>
        <w:numPr>
          <w:ilvl w:val="0"/>
          <w:numId w:val="16"/>
        </w:numPr>
        <w:spacing w:after="0"/>
        <w:ind w:left="1530" w:hanging="720"/>
        <w:rPr>
          <w:rFonts w:cs="Times New Roman"/>
          <w:sz w:val="24"/>
          <w:szCs w:val="24"/>
        </w:rPr>
      </w:pPr>
      <w:r w:rsidRPr="00FB22A1">
        <w:rPr>
          <w:rFonts w:cs="Times New Roman"/>
          <w:sz w:val="24"/>
          <w:szCs w:val="24"/>
        </w:rPr>
        <w:t>Căile de acces spre Centrul consultativ diagnostic sectorul Râșcani</w:t>
      </w:r>
    </w:p>
    <w:p w14:paraId="3C9C9D83" w14:textId="77777777" w:rsidR="00823E9F" w:rsidRPr="00FB22A1" w:rsidRDefault="00823E9F" w:rsidP="00823E9F">
      <w:pPr>
        <w:numPr>
          <w:ilvl w:val="0"/>
          <w:numId w:val="16"/>
        </w:numPr>
        <w:spacing w:after="0"/>
        <w:ind w:left="1530" w:hanging="720"/>
        <w:rPr>
          <w:rFonts w:cs="Times New Roman"/>
          <w:sz w:val="24"/>
          <w:szCs w:val="24"/>
        </w:rPr>
      </w:pPr>
      <w:r w:rsidRPr="00FB22A1">
        <w:rPr>
          <w:rFonts w:cs="Times New Roman"/>
          <w:sz w:val="24"/>
          <w:szCs w:val="24"/>
        </w:rPr>
        <w:t>Pasajul subteran bd. Renașterii.</w:t>
      </w:r>
    </w:p>
    <w:p w14:paraId="5F537E6F" w14:textId="77777777" w:rsidR="00823E9F" w:rsidRPr="00FB22A1" w:rsidRDefault="00823E9F" w:rsidP="00823E9F">
      <w:pPr>
        <w:numPr>
          <w:ilvl w:val="0"/>
          <w:numId w:val="16"/>
        </w:numPr>
        <w:spacing w:after="0"/>
        <w:ind w:left="1530" w:hanging="720"/>
        <w:rPr>
          <w:rFonts w:cs="Times New Roman"/>
          <w:sz w:val="24"/>
          <w:szCs w:val="24"/>
        </w:rPr>
      </w:pPr>
      <w:r w:rsidRPr="00FB22A1">
        <w:rPr>
          <w:rFonts w:cs="Times New Roman"/>
          <w:sz w:val="24"/>
          <w:szCs w:val="24"/>
        </w:rPr>
        <w:t>Aleea de pe bd. Mircea cel Bătrân</w:t>
      </w:r>
    </w:p>
    <w:p w14:paraId="21264BFB" w14:textId="77777777" w:rsidR="00823E9F" w:rsidRPr="00FB22A1" w:rsidRDefault="00823E9F" w:rsidP="00823E9F">
      <w:pPr>
        <w:numPr>
          <w:ilvl w:val="0"/>
          <w:numId w:val="16"/>
        </w:numPr>
        <w:spacing w:after="0"/>
        <w:ind w:left="1530" w:hanging="720"/>
        <w:rPr>
          <w:rFonts w:cs="Times New Roman"/>
          <w:sz w:val="24"/>
          <w:szCs w:val="24"/>
          <w:shd w:val="clear" w:color="auto" w:fill="FFFFFF"/>
        </w:rPr>
      </w:pPr>
      <w:r w:rsidRPr="00FB22A1">
        <w:rPr>
          <w:rFonts w:cs="Times New Roman"/>
          <w:sz w:val="24"/>
          <w:szCs w:val="24"/>
        </w:rPr>
        <w:t xml:space="preserve">Str. Ion Creangă în perimetrul UPS Ion Creangă și str. Belinski </w:t>
      </w:r>
    </w:p>
    <w:p w14:paraId="553DA5FD" w14:textId="77777777" w:rsidR="00823E9F" w:rsidRPr="00FB22A1" w:rsidRDefault="00823E9F" w:rsidP="00823E9F">
      <w:pPr>
        <w:numPr>
          <w:ilvl w:val="0"/>
          <w:numId w:val="16"/>
        </w:numPr>
        <w:spacing w:after="0"/>
        <w:ind w:left="1530" w:hanging="720"/>
        <w:rPr>
          <w:rFonts w:cs="Times New Roman"/>
          <w:sz w:val="24"/>
          <w:szCs w:val="24"/>
          <w:shd w:val="clear" w:color="auto" w:fill="FFFFFF"/>
        </w:rPr>
      </w:pPr>
      <w:r w:rsidRPr="00FB22A1">
        <w:rPr>
          <w:rFonts w:cs="Times New Roman"/>
          <w:sz w:val="24"/>
          <w:szCs w:val="24"/>
        </w:rPr>
        <w:t xml:space="preserve">Str. </w:t>
      </w:r>
      <w:proofErr w:type="spellStart"/>
      <w:r w:rsidRPr="00FB22A1">
        <w:rPr>
          <w:rFonts w:cs="Times New Roman"/>
          <w:sz w:val="24"/>
          <w:szCs w:val="24"/>
        </w:rPr>
        <w:t>Bernardadzii</w:t>
      </w:r>
      <w:proofErr w:type="spellEnd"/>
      <w:r w:rsidRPr="00FB22A1">
        <w:rPr>
          <w:rFonts w:cs="Times New Roman"/>
          <w:sz w:val="24"/>
          <w:szCs w:val="24"/>
        </w:rPr>
        <w:t xml:space="preserve">, </w:t>
      </w:r>
    </w:p>
    <w:p w14:paraId="3915B187" w14:textId="77777777" w:rsidR="00823E9F" w:rsidRPr="00FB22A1" w:rsidRDefault="00823E9F" w:rsidP="00823E9F">
      <w:pPr>
        <w:numPr>
          <w:ilvl w:val="0"/>
          <w:numId w:val="16"/>
        </w:numPr>
        <w:spacing w:after="0"/>
        <w:ind w:left="1530" w:hanging="720"/>
        <w:rPr>
          <w:rFonts w:cs="Times New Roman"/>
          <w:sz w:val="24"/>
          <w:szCs w:val="24"/>
          <w:shd w:val="clear" w:color="auto" w:fill="FFFFFF"/>
        </w:rPr>
      </w:pPr>
      <w:r w:rsidRPr="00FB22A1">
        <w:rPr>
          <w:rFonts w:cs="Times New Roman"/>
          <w:sz w:val="24"/>
          <w:szCs w:val="24"/>
        </w:rPr>
        <w:t xml:space="preserve">Str. </w:t>
      </w:r>
      <w:proofErr w:type="spellStart"/>
      <w:r w:rsidRPr="00FB22A1">
        <w:rPr>
          <w:rFonts w:cs="Times New Roman"/>
          <w:sz w:val="24"/>
          <w:szCs w:val="24"/>
        </w:rPr>
        <w:t>Șciusev</w:t>
      </w:r>
      <w:proofErr w:type="spellEnd"/>
      <w:r w:rsidRPr="00FB22A1">
        <w:rPr>
          <w:rFonts w:cs="Times New Roman"/>
          <w:sz w:val="24"/>
          <w:szCs w:val="24"/>
        </w:rPr>
        <w:t xml:space="preserve">, </w:t>
      </w:r>
    </w:p>
    <w:p w14:paraId="104860FC" w14:textId="77777777" w:rsidR="00823E9F" w:rsidRPr="00FB22A1" w:rsidRDefault="00823E9F" w:rsidP="00823E9F">
      <w:pPr>
        <w:numPr>
          <w:ilvl w:val="0"/>
          <w:numId w:val="16"/>
        </w:numPr>
        <w:spacing w:after="0"/>
        <w:ind w:left="1530" w:hanging="720"/>
        <w:rPr>
          <w:rFonts w:cs="Times New Roman"/>
          <w:sz w:val="24"/>
          <w:szCs w:val="24"/>
          <w:shd w:val="clear" w:color="auto" w:fill="FFFFFF"/>
        </w:rPr>
      </w:pPr>
      <w:r w:rsidRPr="00FB22A1">
        <w:rPr>
          <w:rFonts w:cs="Times New Roman"/>
          <w:sz w:val="24"/>
          <w:szCs w:val="24"/>
        </w:rPr>
        <w:t>Str. Bănulescu Bodoni</w:t>
      </w:r>
    </w:p>
    <w:p w14:paraId="43BD6E53" w14:textId="77777777" w:rsidR="00823E9F" w:rsidRPr="00FB22A1" w:rsidRDefault="00823E9F" w:rsidP="00823E9F">
      <w:pPr>
        <w:numPr>
          <w:ilvl w:val="0"/>
          <w:numId w:val="16"/>
        </w:numPr>
        <w:spacing w:after="0"/>
        <w:ind w:left="1530" w:hanging="720"/>
        <w:rPr>
          <w:rFonts w:cs="Times New Roman"/>
          <w:sz w:val="24"/>
          <w:szCs w:val="24"/>
          <w:shd w:val="clear" w:color="auto" w:fill="FFFFFF"/>
        </w:rPr>
      </w:pPr>
      <w:r w:rsidRPr="00FB22A1">
        <w:rPr>
          <w:rFonts w:cs="Times New Roman"/>
          <w:sz w:val="24"/>
          <w:szCs w:val="24"/>
        </w:rPr>
        <w:t>Str. Pușkin</w:t>
      </w:r>
    </w:p>
    <w:p w14:paraId="553E4AA1" w14:textId="77777777" w:rsidR="00823E9F" w:rsidRPr="00FB22A1" w:rsidRDefault="00823E9F" w:rsidP="00823E9F">
      <w:pPr>
        <w:numPr>
          <w:ilvl w:val="0"/>
          <w:numId w:val="16"/>
        </w:numPr>
        <w:spacing w:after="0"/>
        <w:ind w:left="1530" w:hanging="720"/>
        <w:rPr>
          <w:rFonts w:cs="Times New Roman"/>
          <w:sz w:val="24"/>
          <w:szCs w:val="24"/>
          <w:shd w:val="clear" w:color="auto" w:fill="FFFFFF"/>
        </w:rPr>
      </w:pPr>
      <w:r w:rsidRPr="00FB22A1">
        <w:rPr>
          <w:rFonts w:cs="Times New Roman"/>
          <w:sz w:val="24"/>
          <w:szCs w:val="24"/>
        </w:rPr>
        <w:t xml:space="preserve">bd. Grigore Vieru inclusiv aleea pietonală și căile de acces spre monument situat pe bd. Grigore Vieru cu str. Ierusalim. </w:t>
      </w:r>
    </w:p>
    <w:p w14:paraId="51C1F295" w14:textId="77777777" w:rsidR="00823E9F" w:rsidRPr="00FB22A1" w:rsidRDefault="00823E9F" w:rsidP="00823E9F">
      <w:pPr>
        <w:numPr>
          <w:ilvl w:val="0"/>
          <w:numId w:val="16"/>
        </w:numPr>
        <w:spacing w:after="0"/>
        <w:ind w:left="1530" w:hanging="720"/>
        <w:rPr>
          <w:rFonts w:cs="Times New Roman"/>
          <w:sz w:val="24"/>
          <w:szCs w:val="24"/>
          <w:shd w:val="clear" w:color="auto" w:fill="FFFFFF"/>
        </w:rPr>
      </w:pPr>
      <w:r w:rsidRPr="00FB22A1">
        <w:rPr>
          <w:rFonts w:cs="Times New Roman"/>
          <w:sz w:val="24"/>
          <w:szCs w:val="24"/>
        </w:rPr>
        <w:t xml:space="preserve">Scuarul și căile pietonale de la intersecția str. Sarmisegetuza și Cuza Vodă inclusiv căile de acces spre scuarul aflat în preajma intersecției menționate; </w:t>
      </w:r>
    </w:p>
    <w:p w14:paraId="18840DC8" w14:textId="77777777" w:rsidR="00823E9F" w:rsidRPr="00FB22A1" w:rsidRDefault="00823E9F" w:rsidP="00823E9F">
      <w:pPr>
        <w:numPr>
          <w:ilvl w:val="0"/>
          <w:numId w:val="16"/>
        </w:numPr>
        <w:spacing w:after="0"/>
        <w:ind w:left="1530" w:hanging="720"/>
        <w:rPr>
          <w:rFonts w:cs="Times New Roman"/>
          <w:sz w:val="24"/>
          <w:szCs w:val="24"/>
          <w:shd w:val="clear" w:color="auto" w:fill="FFFFFF"/>
        </w:rPr>
      </w:pPr>
      <w:r w:rsidRPr="00FB22A1">
        <w:rPr>
          <w:rFonts w:cs="Times New Roman"/>
          <w:sz w:val="24"/>
          <w:szCs w:val="24"/>
        </w:rPr>
        <w:t xml:space="preserve">Căile pietonale și trecerea de pietoni de pe Calea Orheiului colț cu str. Studenților. </w:t>
      </w:r>
    </w:p>
    <w:p w14:paraId="1D11685B" w14:textId="77777777" w:rsidR="00823E9F" w:rsidRPr="00FB22A1" w:rsidRDefault="00823E9F" w:rsidP="00823E9F">
      <w:pPr>
        <w:numPr>
          <w:ilvl w:val="0"/>
          <w:numId w:val="16"/>
        </w:numPr>
        <w:spacing w:after="0"/>
        <w:ind w:left="1530" w:hanging="720"/>
        <w:rPr>
          <w:rFonts w:cs="Times New Roman"/>
          <w:sz w:val="24"/>
          <w:szCs w:val="24"/>
          <w:shd w:val="clear" w:color="auto" w:fill="FFFFFF"/>
        </w:rPr>
      </w:pPr>
      <w:r w:rsidRPr="00FB22A1">
        <w:rPr>
          <w:rFonts w:cs="Times New Roman"/>
          <w:sz w:val="24"/>
          <w:szCs w:val="24"/>
          <w:shd w:val="clear" w:color="auto" w:fill="FFFFFF"/>
        </w:rPr>
        <w:t>Strada Alexandru cel Bun</w:t>
      </w:r>
    </w:p>
    <w:p w14:paraId="3FDD3576" w14:textId="77777777" w:rsidR="00823E9F" w:rsidRPr="00FB22A1" w:rsidRDefault="00823E9F" w:rsidP="00823E9F">
      <w:pPr>
        <w:numPr>
          <w:ilvl w:val="0"/>
          <w:numId w:val="16"/>
        </w:numPr>
        <w:spacing w:after="0"/>
        <w:ind w:left="1530" w:hanging="720"/>
        <w:rPr>
          <w:rFonts w:cs="Times New Roman"/>
          <w:sz w:val="24"/>
          <w:szCs w:val="24"/>
          <w:shd w:val="clear" w:color="auto" w:fill="FFFFFF"/>
        </w:rPr>
      </w:pPr>
      <w:r w:rsidRPr="00FB22A1">
        <w:rPr>
          <w:rFonts w:cs="Times New Roman"/>
          <w:sz w:val="24"/>
          <w:szCs w:val="24"/>
          <w:shd w:val="clear" w:color="auto" w:fill="FFFFFF"/>
        </w:rPr>
        <w:t>Strada Tighina</w:t>
      </w:r>
    </w:p>
    <w:p w14:paraId="2458D7DF" w14:textId="77777777" w:rsidR="00823E9F" w:rsidRPr="00FB22A1" w:rsidRDefault="00823E9F" w:rsidP="00823E9F">
      <w:pPr>
        <w:numPr>
          <w:ilvl w:val="0"/>
          <w:numId w:val="16"/>
        </w:numPr>
        <w:spacing w:after="0"/>
        <w:ind w:left="1530" w:hanging="720"/>
        <w:rPr>
          <w:rFonts w:cs="Times New Roman"/>
          <w:sz w:val="24"/>
          <w:szCs w:val="24"/>
          <w:shd w:val="clear" w:color="auto" w:fill="FFFFFF"/>
        </w:rPr>
      </w:pPr>
      <w:r w:rsidRPr="00FB22A1">
        <w:rPr>
          <w:rFonts w:cs="Times New Roman"/>
          <w:sz w:val="24"/>
          <w:szCs w:val="24"/>
          <w:shd w:val="clear" w:color="auto" w:fill="FFFFFF"/>
        </w:rPr>
        <w:t>Strada 31 August</w:t>
      </w:r>
    </w:p>
    <w:p w14:paraId="7F5E3DFB" w14:textId="77777777" w:rsidR="00823E9F" w:rsidRPr="00FB22A1" w:rsidRDefault="00823E9F" w:rsidP="00823E9F">
      <w:pPr>
        <w:numPr>
          <w:ilvl w:val="0"/>
          <w:numId w:val="16"/>
        </w:numPr>
        <w:spacing w:after="0"/>
        <w:ind w:left="1530" w:hanging="720"/>
        <w:rPr>
          <w:rFonts w:cs="Times New Roman"/>
          <w:sz w:val="24"/>
          <w:szCs w:val="24"/>
          <w:shd w:val="clear" w:color="auto" w:fill="FFFFFF"/>
        </w:rPr>
      </w:pPr>
      <w:r w:rsidRPr="00FB22A1">
        <w:rPr>
          <w:rFonts w:cs="Times New Roman"/>
          <w:sz w:val="24"/>
          <w:szCs w:val="24"/>
          <w:shd w:val="clear" w:color="auto" w:fill="FFFFFF"/>
        </w:rPr>
        <w:t xml:space="preserve">Bd. Dacia colț cu str. </w:t>
      </w:r>
      <w:proofErr w:type="spellStart"/>
      <w:r w:rsidRPr="00FB22A1">
        <w:rPr>
          <w:rFonts w:cs="Times New Roman"/>
          <w:sz w:val="24"/>
          <w:szCs w:val="24"/>
          <w:shd w:val="clear" w:color="auto" w:fill="FFFFFF"/>
        </w:rPr>
        <w:t>CuzaVodă</w:t>
      </w:r>
      <w:proofErr w:type="spellEnd"/>
      <w:r w:rsidRPr="00FB22A1">
        <w:rPr>
          <w:rFonts w:cs="Times New Roman"/>
          <w:sz w:val="24"/>
          <w:szCs w:val="24"/>
          <w:shd w:val="clear" w:color="auto" w:fill="FFFFFF"/>
        </w:rPr>
        <w:t>,</w:t>
      </w:r>
    </w:p>
    <w:p w14:paraId="5D7CBA52" w14:textId="77777777" w:rsidR="00823E9F" w:rsidRPr="00FB22A1" w:rsidRDefault="00823E9F" w:rsidP="00823E9F">
      <w:pPr>
        <w:numPr>
          <w:ilvl w:val="0"/>
          <w:numId w:val="16"/>
        </w:numPr>
        <w:spacing w:after="0"/>
        <w:ind w:left="1530" w:hanging="720"/>
        <w:rPr>
          <w:rFonts w:cs="Times New Roman"/>
          <w:sz w:val="24"/>
          <w:szCs w:val="24"/>
          <w:shd w:val="clear" w:color="auto" w:fill="FFFFFF"/>
        </w:rPr>
      </w:pPr>
      <w:r w:rsidRPr="00FB22A1">
        <w:rPr>
          <w:rFonts w:cs="Times New Roman"/>
          <w:sz w:val="24"/>
          <w:szCs w:val="24"/>
          <w:shd w:val="clear" w:color="auto" w:fill="FFFFFF"/>
        </w:rPr>
        <w:t xml:space="preserve">Instalarea pavilioanelor privind amenajarea stațiilor de așteptare a transportului public pentru 50 de spații publice </w:t>
      </w:r>
    </w:p>
    <w:p w14:paraId="1504CA9C" w14:textId="77777777" w:rsidR="00823E9F" w:rsidRPr="00FB22A1" w:rsidRDefault="00823E9F" w:rsidP="00823E9F">
      <w:pPr>
        <w:numPr>
          <w:ilvl w:val="0"/>
          <w:numId w:val="16"/>
        </w:numPr>
        <w:spacing w:after="0"/>
        <w:ind w:left="1530" w:hanging="720"/>
        <w:jc w:val="both"/>
        <w:rPr>
          <w:rFonts w:cs="Times New Roman"/>
          <w:sz w:val="24"/>
          <w:szCs w:val="24"/>
          <w:shd w:val="clear" w:color="auto" w:fill="FFFFFF"/>
        </w:rPr>
      </w:pPr>
      <w:r w:rsidRPr="00FB22A1">
        <w:rPr>
          <w:rFonts w:cs="Times New Roman"/>
          <w:sz w:val="24"/>
          <w:szCs w:val="24"/>
          <w:shd w:val="clear" w:color="auto" w:fill="FFFFFF"/>
        </w:rPr>
        <w:t xml:space="preserve">Procesul de dotare și setare în conformitate cu standardele ISO cu sistem de semnalizare sonoră a semafoarelor la trecerile de pietoni, </w:t>
      </w:r>
      <w:proofErr w:type="spellStart"/>
      <w:r w:rsidRPr="00FB22A1">
        <w:rPr>
          <w:rFonts w:cs="Times New Roman"/>
          <w:sz w:val="24"/>
          <w:szCs w:val="24"/>
          <w:shd w:val="clear" w:color="auto" w:fill="FFFFFF"/>
        </w:rPr>
        <w:t>Hristobotev</w:t>
      </w:r>
      <w:proofErr w:type="spellEnd"/>
      <w:r w:rsidRPr="00FB22A1">
        <w:rPr>
          <w:rFonts w:cs="Times New Roman"/>
          <w:sz w:val="24"/>
          <w:szCs w:val="24"/>
          <w:shd w:val="clear" w:color="auto" w:fill="FFFFFF"/>
        </w:rPr>
        <w:t>/Dacia; Ștefan cel Mare/ Pușkin; Ștefan cel Mare /Vlaicu Pârcălab; Ismail/Mitropolitul Varlaam; Cuza Voda/ Grenoble; Independenții/</w:t>
      </w:r>
      <w:proofErr w:type="spellStart"/>
      <w:r w:rsidRPr="00FB22A1">
        <w:rPr>
          <w:rFonts w:cs="Times New Roman"/>
          <w:sz w:val="24"/>
          <w:szCs w:val="24"/>
          <w:shd w:val="clear" w:color="auto" w:fill="FFFFFF"/>
        </w:rPr>
        <w:t>Hristobotiev</w:t>
      </w:r>
      <w:proofErr w:type="spellEnd"/>
      <w:r w:rsidRPr="00FB22A1">
        <w:rPr>
          <w:rFonts w:cs="Times New Roman"/>
          <w:sz w:val="24"/>
          <w:szCs w:val="24"/>
          <w:shd w:val="clear" w:color="auto" w:fill="FFFFFF"/>
        </w:rPr>
        <w:t xml:space="preserve"> și altele. </w:t>
      </w:r>
    </w:p>
    <w:p w14:paraId="73DD8EF2" w14:textId="77777777" w:rsidR="00823E9F" w:rsidRPr="00FB22A1" w:rsidRDefault="00823E9F" w:rsidP="00823E9F">
      <w:pPr>
        <w:numPr>
          <w:ilvl w:val="0"/>
          <w:numId w:val="16"/>
        </w:numPr>
        <w:spacing w:after="0"/>
        <w:ind w:left="1530" w:hanging="720"/>
        <w:jc w:val="both"/>
        <w:rPr>
          <w:rFonts w:cs="Times New Roman"/>
          <w:sz w:val="24"/>
          <w:szCs w:val="24"/>
          <w:shd w:val="clear" w:color="auto" w:fill="FFFFFF"/>
        </w:rPr>
      </w:pPr>
      <w:r w:rsidRPr="00FB22A1">
        <w:rPr>
          <w:rFonts w:cs="Times New Roman"/>
          <w:sz w:val="24"/>
          <w:szCs w:val="24"/>
          <w:shd w:val="clear" w:color="auto" w:fill="FFFFFF"/>
        </w:rPr>
        <w:t xml:space="preserve">Căile pietonale de pe strada Albișoara </w:t>
      </w:r>
    </w:p>
    <w:p w14:paraId="15C1D6AC" w14:textId="77777777" w:rsidR="00823E9F" w:rsidRPr="00FB22A1" w:rsidRDefault="00823E9F" w:rsidP="00823E9F">
      <w:pPr>
        <w:numPr>
          <w:ilvl w:val="0"/>
          <w:numId w:val="16"/>
        </w:numPr>
        <w:spacing w:after="0"/>
        <w:ind w:left="1530" w:hanging="720"/>
        <w:rPr>
          <w:rFonts w:cs="Times New Roman"/>
          <w:sz w:val="24"/>
          <w:szCs w:val="24"/>
          <w:shd w:val="clear" w:color="auto" w:fill="FFFFFF"/>
        </w:rPr>
      </w:pPr>
      <w:r w:rsidRPr="00FB22A1">
        <w:rPr>
          <w:rFonts w:cs="Times New Roman"/>
          <w:sz w:val="24"/>
          <w:szCs w:val="24"/>
          <w:shd w:val="clear" w:color="auto" w:fill="FFFFFF"/>
        </w:rPr>
        <w:t xml:space="preserve">Scuarul </w:t>
      </w:r>
      <w:r w:rsidRPr="00FB22A1">
        <w:rPr>
          <w:rFonts w:cs="Times New Roman"/>
          <w:bCs/>
          <w:sz w:val="24"/>
          <w:szCs w:val="24"/>
          <w:shd w:val="clear" w:color="auto" w:fill="FFFFFF"/>
        </w:rPr>
        <w:t xml:space="preserve">pentru Drepturile Omului, </w:t>
      </w:r>
      <w:r w:rsidRPr="00FB22A1">
        <w:rPr>
          <w:rStyle w:val="15"/>
          <w:rFonts w:ascii="Times New Roman" w:hAnsi="Times New Roman" w:cs="Times New Roman"/>
          <w:bCs/>
          <w:sz w:val="24"/>
          <w:szCs w:val="24"/>
        </w:rPr>
        <w:t>I</w:t>
      </w:r>
      <w:r w:rsidRPr="00FB22A1">
        <w:rPr>
          <w:rFonts w:cs="Times New Roman"/>
          <w:bCs/>
          <w:sz w:val="24"/>
          <w:szCs w:val="24"/>
          <w:shd w:val="clear" w:color="auto" w:fill="FFFFFF"/>
        </w:rPr>
        <w:t>ntrarea secundară în Parcul ”Valea Morilor”, pe strada Alexei Mateevici 113/2</w:t>
      </w:r>
    </w:p>
    <w:p w14:paraId="59CABBB6" w14:textId="2B688E6F" w:rsidR="00E01C77" w:rsidRPr="00FB22A1" w:rsidRDefault="00823E9F" w:rsidP="00E01C77">
      <w:pPr>
        <w:pStyle w:val="af3"/>
        <w:rPr>
          <w:rFonts w:ascii="Times New Roman" w:hAnsi="Times New Roman"/>
          <w:sz w:val="24"/>
          <w:szCs w:val="24"/>
          <w:lang w:val="ro-RO"/>
        </w:rPr>
      </w:pPr>
      <w:r w:rsidRPr="00FB22A1">
        <w:rPr>
          <w:rFonts w:ascii="Times New Roman" w:hAnsi="Times New Roman"/>
          <w:bCs/>
          <w:sz w:val="24"/>
          <w:szCs w:val="24"/>
          <w:shd w:val="clear" w:color="auto" w:fill="FFFFFF"/>
        </w:rPr>
        <w:t>Sediul Oficiului Național privind Ocuparea Forței De muncă inclusiv spațiul aferent și căile de acces spre acesta.</w:t>
      </w:r>
      <w:r w:rsidR="00E01C77" w:rsidRPr="00FB22A1">
        <w:rPr>
          <w:rFonts w:ascii="Times New Roman" w:hAnsi="Times New Roman"/>
          <w:sz w:val="24"/>
          <w:szCs w:val="24"/>
          <w:lang w:val="ro-RO"/>
        </w:rPr>
        <w:t xml:space="preserve"> </w:t>
      </w:r>
      <w:hyperlink r:id="rId83" w:history="1">
        <w:r w:rsidR="00E01C77" w:rsidRPr="00FB22A1">
          <w:rPr>
            <w:rStyle w:val="af"/>
            <w:rFonts w:ascii="Times New Roman" w:hAnsi="Times New Roman"/>
            <w:sz w:val="24"/>
            <w:szCs w:val="24"/>
            <w:lang w:val="ro-RO"/>
          </w:rPr>
          <w:t>https://cdpd.md/raport-de-evaluare-a-conditiilor-de-accesibilitate-fizica-in-cadrul-directiei-generale-pentru-ocuparea-fortei-de-munca-mun-chisinau-si-a-spatiului-public-aferent-situat-in-preajma-acestei-institutii/</w:t>
        </w:r>
      </w:hyperlink>
    </w:p>
    <w:p w14:paraId="48554898" w14:textId="51902429" w:rsidR="00823E9F" w:rsidRPr="00FB22A1" w:rsidRDefault="00823E9F" w:rsidP="0008563A">
      <w:pPr>
        <w:spacing w:after="0"/>
        <w:ind w:left="1530"/>
        <w:rPr>
          <w:rFonts w:cs="Times New Roman"/>
          <w:sz w:val="24"/>
          <w:szCs w:val="24"/>
          <w:shd w:val="clear" w:color="auto" w:fill="FFFFFF"/>
        </w:rPr>
      </w:pPr>
    </w:p>
    <w:p w14:paraId="0ACECD55" w14:textId="77777777" w:rsidR="00823E9F" w:rsidRPr="00FB22A1" w:rsidRDefault="00823E9F" w:rsidP="00823E9F">
      <w:pPr>
        <w:spacing w:after="0"/>
        <w:rPr>
          <w:rFonts w:cs="Times New Roman"/>
          <w:sz w:val="24"/>
          <w:szCs w:val="24"/>
          <w:highlight w:val="cyan"/>
          <w:shd w:val="clear" w:color="auto" w:fill="FFFFFF"/>
        </w:rPr>
      </w:pPr>
    </w:p>
    <w:p w14:paraId="3AA7EEC0" w14:textId="77777777" w:rsidR="00823E9F" w:rsidRPr="00FB22A1" w:rsidRDefault="00823E9F" w:rsidP="00823E9F">
      <w:pPr>
        <w:jc w:val="both"/>
        <w:rPr>
          <w:rFonts w:cs="Times New Roman"/>
          <w:color w:val="1C1E21"/>
          <w:sz w:val="24"/>
          <w:szCs w:val="24"/>
          <w:shd w:val="clear" w:color="auto" w:fill="FFFFFF"/>
        </w:rPr>
      </w:pPr>
      <w:r w:rsidRPr="00FB22A1">
        <w:rPr>
          <w:rFonts w:cs="Times New Roman"/>
          <w:color w:val="1C1E21"/>
          <w:sz w:val="24"/>
          <w:szCs w:val="24"/>
          <w:shd w:val="clear" w:color="auto" w:fill="FFFFFF"/>
        </w:rPr>
        <w:t xml:space="preserve">Au fost elaborate și expediate în adresa autorităților municipale mai multe cereri privind accesul la informații cu privire la proiectele tehnice a obiectivelor spațiului urban aflate în proces de reabilitare precum și petiții pentru înlăturarea neconformităților constatate de către CDPD în ceia ce privește neasigurarea conceptului de design universal de către autoritățile municipale. </w:t>
      </w:r>
    </w:p>
    <w:p w14:paraId="577F106B" w14:textId="6004E093" w:rsidR="00823E9F" w:rsidRPr="0008563A" w:rsidRDefault="0008563A" w:rsidP="00823E9F">
      <w:pPr>
        <w:jc w:val="both"/>
        <w:rPr>
          <w:rFonts w:cs="Times New Roman"/>
          <w:b/>
          <w:bCs/>
          <w:i/>
          <w:iCs/>
          <w:color w:val="1C1E21"/>
          <w:sz w:val="24"/>
          <w:szCs w:val="24"/>
          <w:u w:val="single"/>
          <w:shd w:val="clear" w:color="auto" w:fill="FFFFFF"/>
        </w:rPr>
      </w:pPr>
      <w:r w:rsidRPr="0008563A">
        <w:rPr>
          <w:rFonts w:cs="Times New Roman"/>
          <w:b/>
          <w:bCs/>
          <w:i/>
          <w:iCs/>
          <w:color w:val="1C1E21"/>
          <w:sz w:val="24"/>
          <w:szCs w:val="24"/>
          <w:u w:val="single"/>
          <w:shd w:val="clear" w:color="auto" w:fill="FFFFFF"/>
        </w:rPr>
        <w:lastRenderedPageBreak/>
        <w:t xml:space="preserve">4.3. </w:t>
      </w:r>
      <w:r w:rsidR="00823E9F" w:rsidRPr="0008563A">
        <w:rPr>
          <w:rFonts w:cs="Times New Roman"/>
          <w:b/>
          <w:bCs/>
          <w:i/>
          <w:iCs/>
          <w:color w:val="1C1E21"/>
          <w:sz w:val="24"/>
          <w:szCs w:val="24"/>
          <w:u w:val="single"/>
          <w:shd w:val="clear" w:color="auto" w:fill="FFFFFF"/>
        </w:rPr>
        <w:t>Clubul de presă</w:t>
      </w:r>
    </w:p>
    <w:p w14:paraId="40A5BC73" w14:textId="77777777" w:rsidR="00823E9F" w:rsidRPr="00FB22A1" w:rsidRDefault="00823E9F" w:rsidP="00823E9F">
      <w:pPr>
        <w:spacing w:after="0"/>
        <w:jc w:val="both"/>
        <w:rPr>
          <w:rFonts w:cs="Times New Roman"/>
          <w:color w:val="000000"/>
          <w:sz w:val="24"/>
          <w:szCs w:val="24"/>
        </w:rPr>
      </w:pPr>
      <w:r w:rsidRPr="00FB22A1">
        <w:rPr>
          <w:rFonts w:cs="Times New Roman"/>
          <w:bCs/>
          <w:color w:val="000000"/>
          <w:sz w:val="24"/>
          <w:szCs w:val="24"/>
        </w:rPr>
        <w:t xml:space="preserve">La data de 15 iunie 2022, a fost organizat clubul de presă, a cărei tematică de discuții a fost: </w:t>
      </w:r>
      <w:r w:rsidRPr="00FB22A1">
        <w:rPr>
          <w:rFonts w:cs="Times New Roman"/>
          <w:sz w:val="24"/>
          <w:szCs w:val="24"/>
        </w:rPr>
        <w:t>”</w:t>
      </w:r>
      <w:r w:rsidRPr="00FB22A1">
        <w:rPr>
          <w:rFonts w:cs="Times New Roman"/>
          <w:color w:val="000000"/>
          <w:sz w:val="24"/>
          <w:szCs w:val="24"/>
        </w:rPr>
        <w:t>Consultarea persoanelor cu mobilitate redusă în procesul de luare a deciziilor despre accesibilitatea pietonală și amenajarea spațiului urban din municipiul Chișinău”.</w:t>
      </w:r>
    </w:p>
    <w:p w14:paraId="506A018F" w14:textId="579E3EC5" w:rsidR="00823E9F" w:rsidRPr="00FB22A1" w:rsidRDefault="00823E9F" w:rsidP="00E01C77">
      <w:pPr>
        <w:spacing w:after="0"/>
        <w:rPr>
          <w:rFonts w:cs="Times New Roman"/>
          <w:color w:val="000000"/>
          <w:sz w:val="24"/>
          <w:szCs w:val="24"/>
        </w:rPr>
      </w:pPr>
      <w:r w:rsidRPr="00FB22A1">
        <w:rPr>
          <w:rFonts w:cs="Times New Roman"/>
          <w:color w:val="000000"/>
          <w:sz w:val="24"/>
          <w:szCs w:val="24"/>
        </w:rPr>
        <w:t>Clubul de presă s-a desfășurat la Agenția de presă IPN în calitate de invitați au participat reprezentanții OSC-urilor , Direcțiilor din cadrul Primăriei, mas media inclusiv persoane cu dizabilități.</w:t>
      </w:r>
    </w:p>
    <w:p w14:paraId="0DCAA385" w14:textId="597C3C43" w:rsidR="00823E9F" w:rsidRPr="0008563A" w:rsidRDefault="0008563A" w:rsidP="00823E9F">
      <w:pPr>
        <w:pStyle w:val="11"/>
        <w:rPr>
          <w:i/>
          <w:iCs/>
          <w:u w:val="single"/>
          <w:lang w:val="ro-RO"/>
        </w:rPr>
      </w:pPr>
      <w:r w:rsidRPr="0008563A">
        <w:rPr>
          <w:b/>
          <w:i/>
          <w:iCs/>
          <w:u w:val="single"/>
          <w:lang w:val="ro-RO"/>
        </w:rPr>
        <w:t xml:space="preserve">4.4. </w:t>
      </w:r>
      <w:proofErr w:type="spellStart"/>
      <w:r w:rsidR="00823E9F" w:rsidRPr="0008563A">
        <w:rPr>
          <w:b/>
          <w:i/>
          <w:iCs/>
          <w:u w:val="single"/>
          <w:lang w:val="ro-RO"/>
        </w:rPr>
        <w:t>Advocacy</w:t>
      </w:r>
      <w:proofErr w:type="spellEnd"/>
      <w:r w:rsidR="00823E9F" w:rsidRPr="0008563A">
        <w:rPr>
          <w:b/>
          <w:i/>
          <w:iCs/>
          <w:u w:val="single"/>
          <w:lang w:val="ro-RO"/>
        </w:rPr>
        <w:t xml:space="preserve"> pentru elaborarea și aprobarea Planului de acțiuni</w:t>
      </w:r>
    </w:p>
    <w:p w14:paraId="31EFCD41" w14:textId="2690E215" w:rsidR="00823E9F" w:rsidRPr="00FB22A1" w:rsidRDefault="00823E9F" w:rsidP="00823E9F">
      <w:pPr>
        <w:pStyle w:val="11"/>
        <w:spacing w:before="0" w:beforeAutospacing="0" w:after="0" w:afterAutospacing="0"/>
        <w:jc w:val="both"/>
        <w:rPr>
          <w:lang w:val="ro-MD"/>
        </w:rPr>
      </w:pPr>
      <w:r w:rsidRPr="00FB22A1">
        <w:rPr>
          <w:lang w:val="ro-RO"/>
        </w:rPr>
        <w:t xml:space="preserve">Pe parcursul anului 2022 în parteneriat cu organizațiile membre a Platformei civice ”Chișinăul accesibil pentru Toți” CDPD a realizat campania de </w:t>
      </w:r>
      <w:proofErr w:type="spellStart"/>
      <w:r w:rsidRPr="00FB22A1">
        <w:rPr>
          <w:lang w:val="ro-RO"/>
        </w:rPr>
        <w:t>advocacy</w:t>
      </w:r>
      <w:proofErr w:type="spellEnd"/>
      <w:r w:rsidRPr="00FB22A1">
        <w:rPr>
          <w:lang w:val="ro-RO"/>
        </w:rPr>
        <w:t xml:space="preserve"> pentru elaborarea și aprobarea de </w:t>
      </w:r>
      <w:r w:rsidRPr="00FB22A1">
        <w:rPr>
          <w:lang w:val="ro-MD"/>
        </w:rPr>
        <w:t>către Consiliul municipal a Planului de acțiuni inclusiv a bugetului pentru punerea în aplicare a acestuia privind îmbunătățirea accesibilității în mun.</w:t>
      </w:r>
    </w:p>
    <w:p w14:paraId="57A20955" w14:textId="77777777" w:rsidR="00823E9F" w:rsidRPr="00FB22A1" w:rsidRDefault="00823E9F" w:rsidP="00823E9F">
      <w:pPr>
        <w:pStyle w:val="11"/>
        <w:spacing w:before="0" w:beforeAutospacing="0" w:after="0" w:afterAutospacing="0"/>
        <w:jc w:val="both"/>
        <w:rPr>
          <w:lang w:val="ro-MD"/>
        </w:rPr>
      </w:pPr>
      <w:r w:rsidRPr="00FB22A1">
        <w:rPr>
          <w:lang w:val="ro-MD"/>
        </w:rPr>
        <w:t>În rezultatul acțiunilor întreprinse de către CDPD și partenerii prin Decizia nr 23/2 din 27.12.2022 a fost aprobat Planul de acțiuni și prioritățile bugetare pentru anul 2023 în care sa reușit includerea acțiunilor pentru accesibilizarea spațiului public din mun. Chișinău inclusiv a fost asigurată acoperirea financiară pentru punerea în aplicare a acestora și anume:</w:t>
      </w:r>
    </w:p>
    <w:p w14:paraId="7E4CF018" w14:textId="77777777" w:rsidR="00823E9F" w:rsidRPr="00FB22A1" w:rsidRDefault="00823E9F" w:rsidP="00823E9F">
      <w:pPr>
        <w:pStyle w:val="11"/>
        <w:spacing w:before="0" w:beforeAutospacing="0" w:after="0" w:afterAutospacing="0"/>
        <w:jc w:val="both"/>
        <w:rPr>
          <w:lang w:val="ro-MD"/>
        </w:rPr>
      </w:pPr>
      <w:r w:rsidRPr="00FB22A1">
        <w:rPr>
          <w:lang w:val="ro-MD"/>
        </w:rPr>
        <w:t xml:space="preserve">Anexa 13 la Decizia CMC nr. 23/2 din 27.12.22 : </w:t>
      </w:r>
    </w:p>
    <w:p w14:paraId="68A3D056" w14:textId="77777777" w:rsidR="00823E9F" w:rsidRPr="00FB22A1" w:rsidRDefault="00823E9F" w:rsidP="00823E9F">
      <w:pPr>
        <w:pStyle w:val="11"/>
        <w:spacing w:before="0" w:beforeAutospacing="0" w:after="0" w:afterAutospacing="0"/>
        <w:jc w:val="both"/>
        <w:rPr>
          <w:lang w:val="ro-MD"/>
        </w:rPr>
      </w:pPr>
      <w:r w:rsidRPr="00FB22A1">
        <w:rPr>
          <w:lang w:val="ro-MD"/>
        </w:rPr>
        <w:t>Acțiunea 4.2.Modernizarea /reconstrucția veceurilor publice, inclusiv îmbunătățirea accesibilității 4000000 MDL</w:t>
      </w:r>
    </w:p>
    <w:p w14:paraId="6F7C6AC0" w14:textId="77777777" w:rsidR="00823E9F" w:rsidRPr="00FB22A1" w:rsidRDefault="00823E9F" w:rsidP="00823E9F">
      <w:pPr>
        <w:pStyle w:val="11"/>
        <w:spacing w:before="0" w:beforeAutospacing="0" w:after="0" w:afterAutospacing="0"/>
        <w:jc w:val="both"/>
        <w:rPr>
          <w:lang w:val="ro-MD"/>
        </w:rPr>
      </w:pPr>
      <w:r w:rsidRPr="00FB22A1">
        <w:rPr>
          <w:lang w:val="ro-MD"/>
        </w:rPr>
        <w:t>Acțiunea 4.15. Programe municipale de amenajare  și dezvoltare a infrastructurii pentru persoane cu nevoi speciale -5000000 MDL</w:t>
      </w:r>
    </w:p>
    <w:p w14:paraId="13183D17" w14:textId="77777777" w:rsidR="00823E9F" w:rsidRPr="00FB22A1" w:rsidRDefault="00823E9F" w:rsidP="00823E9F">
      <w:pPr>
        <w:pStyle w:val="11"/>
        <w:spacing w:before="0" w:beforeAutospacing="0" w:after="0" w:afterAutospacing="0"/>
        <w:jc w:val="both"/>
        <w:rPr>
          <w:lang w:val="ro-MD"/>
        </w:rPr>
      </w:pPr>
      <w:r w:rsidRPr="00FB22A1">
        <w:rPr>
          <w:lang w:val="ro-MD"/>
        </w:rPr>
        <w:t>Anexa 20 la Decizia CMC nr. 23/2 din 27.12.22:</w:t>
      </w:r>
    </w:p>
    <w:p w14:paraId="23EC6037" w14:textId="77777777" w:rsidR="00823E9F" w:rsidRPr="00FB22A1" w:rsidRDefault="00823E9F" w:rsidP="00823E9F">
      <w:pPr>
        <w:pStyle w:val="11"/>
        <w:spacing w:before="0" w:beforeAutospacing="0" w:after="0" w:afterAutospacing="0"/>
        <w:jc w:val="both"/>
        <w:rPr>
          <w:lang w:val="ro-MD"/>
        </w:rPr>
      </w:pPr>
      <w:r w:rsidRPr="00FB22A1">
        <w:rPr>
          <w:lang w:val="ro-MD"/>
        </w:rPr>
        <w:t>I Construcția și reparația capitală a străzilor, inclusiv;</w:t>
      </w:r>
    </w:p>
    <w:p w14:paraId="3E33F50C" w14:textId="77777777" w:rsidR="00823E9F" w:rsidRPr="00FB22A1" w:rsidRDefault="00823E9F" w:rsidP="00823E9F">
      <w:pPr>
        <w:pStyle w:val="11"/>
        <w:spacing w:before="0" w:beforeAutospacing="0" w:after="0" w:afterAutospacing="0"/>
        <w:jc w:val="both"/>
        <w:rPr>
          <w:lang w:val="ro-MD"/>
        </w:rPr>
      </w:pPr>
      <w:r w:rsidRPr="00FB22A1">
        <w:rPr>
          <w:lang w:val="ro-MD"/>
        </w:rPr>
        <w:t xml:space="preserve">Acțiunea 9. Renovarea trotuarelor, zonelor pietonale  și amenajarea arhitectural-urbanistică (inclusiv îmbunătățirea accesibilității a terenurilor adiacente  str. Bd. Dacia, str. Calea </w:t>
      </w:r>
      <w:proofErr w:type="spellStart"/>
      <w:r w:rsidRPr="00FB22A1">
        <w:rPr>
          <w:lang w:val="ro-MD"/>
        </w:rPr>
        <w:t>Ieșilor</w:t>
      </w:r>
      <w:proofErr w:type="spellEnd"/>
      <w:r w:rsidRPr="00FB22A1">
        <w:rPr>
          <w:lang w:val="ro-MD"/>
        </w:rPr>
        <w:t xml:space="preserve">, str. </w:t>
      </w:r>
      <w:proofErr w:type="spellStart"/>
      <w:r w:rsidRPr="00FB22A1">
        <w:rPr>
          <w:lang w:val="ro-MD"/>
        </w:rPr>
        <w:t>Șciusev</w:t>
      </w:r>
      <w:proofErr w:type="spellEnd"/>
      <w:r w:rsidRPr="00FB22A1">
        <w:rPr>
          <w:lang w:val="ro-MD"/>
        </w:rPr>
        <w:t xml:space="preserve">, str. Alba Iulia, șos. Hâncești, str. Kiev  str. Kogălniceanu, str. Mateevici, str. M. Cebotari, str. Pârcălab, str. </w:t>
      </w:r>
      <w:proofErr w:type="spellStart"/>
      <w:r w:rsidRPr="00FB22A1">
        <w:rPr>
          <w:lang w:val="ro-MD"/>
        </w:rPr>
        <w:t>Zelinschi</w:t>
      </w:r>
      <w:proofErr w:type="spellEnd"/>
      <w:r w:rsidRPr="00FB22A1">
        <w:rPr>
          <w:lang w:val="ro-MD"/>
        </w:rPr>
        <w:t>)-225 000000 MDL</w:t>
      </w:r>
    </w:p>
    <w:p w14:paraId="6A4CA9BE" w14:textId="77777777" w:rsidR="00823E9F" w:rsidRPr="00FB22A1" w:rsidRDefault="00823E9F" w:rsidP="00823E9F">
      <w:pPr>
        <w:pStyle w:val="11"/>
        <w:spacing w:before="0" w:beforeAutospacing="0" w:after="0" w:afterAutospacing="0"/>
        <w:jc w:val="both"/>
        <w:rPr>
          <w:lang w:val="ro-MD"/>
        </w:rPr>
      </w:pPr>
      <w:r w:rsidRPr="00FB22A1">
        <w:rPr>
          <w:lang w:val="ro-MD"/>
        </w:rPr>
        <w:t xml:space="preserve">Acțiunea 10. Construcția obiectivelor de semafoare la intersecțiile( inclusiv  dotarea cu echipamente  cu semnal sonor pentru persoane  cu dizabilități de vedere): str. Vadul lui Vodă, M Drăgan, Studenților, Florilor, </w:t>
      </w:r>
      <w:proofErr w:type="spellStart"/>
      <w:r w:rsidRPr="00FB22A1">
        <w:rPr>
          <w:lang w:val="ro-MD"/>
        </w:rPr>
        <w:t>Testimițeanu</w:t>
      </w:r>
      <w:proofErr w:type="spellEnd"/>
      <w:r w:rsidRPr="00FB22A1">
        <w:rPr>
          <w:lang w:val="ro-MD"/>
        </w:rPr>
        <w:t xml:space="preserve">, </w:t>
      </w:r>
      <w:proofErr w:type="spellStart"/>
      <w:r w:rsidRPr="00FB22A1">
        <w:rPr>
          <w:lang w:val="ro-MD"/>
        </w:rPr>
        <w:t>Vîrnav</w:t>
      </w:r>
      <w:proofErr w:type="spellEnd"/>
      <w:r w:rsidRPr="00FB22A1">
        <w:rPr>
          <w:lang w:val="ro-MD"/>
        </w:rPr>
        <w:t xml:space="preserve">, NM Spătaru, Zadnipru, I. Vieru, , </w:t>
      </w:r>
      <w:proofErr w:type="spellStart"/>
      <w:r w:rsidRPr="00FB22A1">
        <w:rPr>
          <w:lang w:val="ro-MD"/>
        </w:rPr>
        <w:t>Dumeniuc</w:t>
      </w:r>
      <w:proofErr w:type="spellEnd"/>
      <w:r w:rsidRPr="00FB22A1">
        <w:rPr>
          <w:lang w:val="ro-MD"/>
        </w:rPr>
        <w:t>, Dacia- Băcioii Noi, Decebal- Trandafirilor , A. Iulia – Luca Caragiale Sucevița, inclusiv crearea registrului  semafoarelor  și elaborarea proiectelor.-5000000 MDL</w:t>
      </w:r>
    </w:p>
    <w:p w14:paraId="1A18DCCE" w14:textId="77777777" w:rsidR="00823E9F" w:rsidRPr="00FB22A1" w:rsidRDefault="00823E9F" w:rsidP="00823E9F">
      <w:pPr>
        <w:pStyle w:val="11"/>
        <w:numPr>
          <w:ilvl w:val="0"/>
          <w:numId w:val="17"/>
        </w:numPr>
        <w:spacing w:before="0" w:beforeAutospacing="0" w:after="0" w:afterAutospacing="0"/>
        <w:jc w:val="both"/>
        <w:rPr>
          <w:lang w:val="ro-MD"/>
        </w:rPr>
      </w:pPr>
      <w:r w:rsidRPr="00FB22A1">
        <w:rPr>
          <w:lang w:val="ro-MD"/>
        </w:rPr>
        <w:t>Întreținerea străzilor, inclusiv:</w:t>
      </w:r>
    </w:p>
    <w:p w14:paraId="46DB8B33" w14:textId="77777777" w:rsidR="00823E9F" w:rsidRPr="00FB22A1" w:rsidRDefault="00823E9F" w:rsidP="00823E9F">
      <w:pPr>
        <w:pStyle w:val="11"/>
        <w:spacing w:before="0" w:beforeAutospacing="0" w:after="0" w:afterAutospacing="0"/>
        <w:jc w:val="both"/>
        <w:rPr>
          <w:lang w:val="ro-MD"/>
        </w:rPr>
      </w:pPr>
      <w:r w:rsidRPr="00FB22A1">
        <w:rPr>
          <w:lang w:val="ro-MD"/>
        </w:rPr>
        <w:t xml:space="preserve">Acțiunea 10. </w:t>
      </w:r>
      <w:proofErr w:type="spellStart"/>
      <w:r w:rsidRPr="00FB22A1">
        <w:rPr>
          <w:lang w:val="ro-MD"/>
        </w:rPr>
        <w:t>Modenizarea</w:t>
      </w:r>
      <w:proofErr w:type="spellEnd"/>
      <w:r w:rsidRPr="00FB22A1">
        <w:rPr>
          <w:lang w:val="ro-MD"/>
        </w:rPr>
        <w:t xml:space="preserve"> intersecțiilor , inclusiv proiectării și dotarea  cu echipamente  cu semnal sonor pentru persoane  cu dizabilități de vedere-7000000 MDL </w:t>
      </w:r>
    </w:p>
    <w:p w14:paraId="6F77FE7D" w14:textId="77777777" w:rsidR="00823E9F" w:rsidRPr="0008563A" w:rsidRDefault="00823E9F" w:rsidP="00823E9F">
      <w:pPr>
        <w:pStyle w:val="11"/>
        <w:spacing w:before="0" w:beforeAutospacing="0" w:after="0" w:afterAutospacing="0"/>
        <w:jc w:val="both"/>
        <w:rPr>
          <w:i/>
          <w:iCs/>
          <w:u w:val="single"/>
          <w:lang w:val="ro-RO"/>
        </w:rPr>
      </w:pPr>
    </w:p>
    <w:p w14:paraId="696AEEE1" w14:textId="2538D897" w:rsidR="00823E9F" w:rsidRDefault="0008563A" w:rsidP="00823E9F">
      <w:pPr>
        <w:spacing w:after="0"/>
        <w:jc w:val="both"/>
        <w:rPr>
          <w:rFonts w:cs="Times New Roman"/>
          <w:b/>
          <w:i/>
          <w:iCs/>
          <w:color w:val="000000"/>
          <w:sz w:val="24"/>
          <w:szCs w:val="24"/>
          <w:u w:val="single"/>
        </w:rPr>
      </w:pPr>
      <w:r w:rsidRPr="0008563A">
        <w:rPr>
          <w:rFonts w:cs="Times New Roman"/>
          <w:b/>
          <w:i/>
          <w:iCs/>
          <w:color w:val="000000"/>
          <w:sz w:val="24"/>
          <w:szCs w:val="24"/>
          <w:u w:val="single"/>
        </w:rPr>
        <w:t xml:space="preserve">4.5. </w:t>
      </w:r>
      <w:proofErr w:type="spellStart"/>
      <w:r w:rsidR="00823E9F" w:rsidRPr="0008563A">
        <w:rPr>
          <w:rFonts w:cs="Times New Roman"/>
          <w:b/>
          <w:i/>
          <w:iCs/>
          <w:color w:val="000000"/>
          <w:sz w:val="24"/>
          <w:szCs w:val="24"/>
          <w:u w:val="single"/>
        </w:rPr>
        <w:t>Advocacy</w:t>
      </w:r>
      <w:proofErr w:type="spellEnd"/>
      <w:r w:rsidR="00823E9F" w:rsidRPr="0008563A">
        <w:rPr>
          <w:rFonts w:cs="Times New Roman"/>
          <w:b/>
          <w:i/>
          <w:iCs/>
          <w:color w:val="000000"/>
          <w:sz w:val="24"/>
          <w:szCs w:val="24"/>
          <w:u w:val="single"/>
        </w:rPr>
        <w:t xml:space="preserve"> pentru constituirea mecanismului de participare</w:t>
      </w:r>
    </w:p>
    <w:p w14:paraId="12A55AD5" w14:textId="77777777" w:rsidR="0008563A" w:rsidRPr="0008563A" w:rsidRDefault="0008563A" w:rsidP="00823E9F">
      <w:pPr>
        <w:spacing w:after="0"/>
        <w:jc w:val="both"/>
        <w:rPr>
          <w:rFonts w:cs="Times New Roman"/>
          <w:b/>
          <w:i/>
          <w:iCs/>
          <w:color w:val="000000"/>
          <w:sz w:val="24"/>
          <w:szCs w:val="24"/>
          <w:u w:val="single"/>
        </w:rPr>
      </w:pPr>
    </w:p>
    <w:p w14:paraId="465B161D" w14:textId="77777777" w:rsidR="00823E9F" w:rsidRPr="00FB22A1" w:rsidRDefault="00823E9F" w:rsidP="00823E9F">
      <w:pPr>
        <w:spacing w:after="0"/>
        <w:jc w:val="both"/>
        <w:rPr>
          <w:rFonts w:cs="Times New Roman"/>
          <w:sz w:val="24"/>
          <w:szCs w:val="24"/>
        </w:rPr>
      </w:pPr>
      <w:r w:rsidRPr="00FB22A1">
        <w:rPr>
          <w:rFonts w:cs="Times New Roman"/>
          <w:sz w:val="24"/>
          <w:szCs w:val="24"/>
        </w:rPr>
        <w:t xml:space="preserve">De către CDPD în parteneriat cu organizațiile membre a Platformei civice ”Chișinăul accesibil pentru Toți” a fost realizată campania de </w:t>
      </w:r>
      <w:proofErr w:type="spellStart"/>
      <w:r w:rsidRPr="00FB22A1">
        <w:rPr>
          <w:rFonts w:cs="Times New Roman"/>
          <w:sz w:val="24"/>
          <w:szCs w:val="24"/>
        </w:rPr>
        <w:t>advocacy</w:t>
      </w:r>
      <w:proofErr w:type="spellEnd"/>
      <w:r w:rsidRPr="00FB22A1">
        <w:rPr>
          <w:rFonts w:cs="Times New Roman"/>
          <w:sz w:val="24"/>
          <w:szCs w:val="24"/>
        </w:rPr>
        <w:t xml:space="preserve"> pentru crearea Consiliului consultativ din </w:t>
      </w:r>
      <w:proofErr w:type="spellStart"/>
      <w:r w:rsidRPr="00FB22A1">
        <w:rPr>
          <w:rFonts w:cs="Times New Roman"/>
          <w:sz w:val="24"/>
          <w:szCs w:val="24"/>
        </w:rPr>
        <w:t>rîndul</w:t>
      </w:r>
      <w:proofErr w:type="spellEnd"/>
      <w:r w:rsidRPr="00FB22A1">
        <w:rPr>
          <w:rFonts w:cs="Times New Roman"/>
          <w:sz w:val="24"/>
          <w:szCs w:val="24"/>
        </w:rPr>
        <w:t xml:space="preserve"> persoanelor cu mobilitate redusă și a organizațiilor ce le reprezintă. </w:t>
      </w:r>
    </w:p>
    <w:p w14:paraId="2F6C3159" w14:textId="791F3C14" w:rsidR="00823E9F" w:rsidRPr="00FB22A1" w:rsidRDefault="00823E9F" w:rsidP="00823E9F">
      <w:pPr>
        <w:spacing w:after="0"/>
        <w:jc w:val="both"/>
        <w:rPr>
          <w:rFonts w:cs="Times New Roman"/>
          <w:sz w:val="24"/>
          <w:szCs w:val="24"/>
        </w:rPr>
      </w:pPr>
      <w:r w:rsidRPr="00FB22A1">
        <w:rPr>
          <w:rFonts w:cs="Times New Roman"/>
          <w:sz w:val="24"/>
          <w:szCs w:val="24"/>
        </w:rPr>
        <w:t xml:space="preserve">Din mai multe motive cum ar fi situația pandemică în mun. Chișinău cauzată de </w:t>
      </w:r>
      <w:proofErr w:type="spellStart"/>
      <w:r w:rsidRPr="00FB22A1">
        <w:rPr>
          <w:rFonts w:cs="Times New Roman"/>
          <w:sz w:val="24"/>
          <w:szCs w:val="24"/>
        </w:rPr>
        <w:t>răspîndirea</w:t>
      </w:r>
      <w:proofErr w:type="spellEnd"/>
      <w:r w:rsidRPr="00FB22A1">
        <w:rPr>
          <w:rFonts w:cs="Times New Roman"/>
          <w:sz w:val="24"/>
          <w:szCs w:val="24"/>
        </w:rPr>
        <w:t xml:space="preserve"> infecției Covid 19, declararea stării excepționale în domeniul sănătății publice, </w:t>
      </w:r>
      <w:proofErr w:type="spellStart"/>
      <w:r w:rsidRPr="00FB22A1">
        <w:rPr>
          <w:rFonts w:cs="Times New Roman"/>
          <w:sz w:val="24"/>
          <w:szCs w:val="24"/>
        </w:rPr>
        <w:t>cît</w:t>
      </w:r>
      <w:proofErr w:type="spellEnd"/>
      <w:r w:rsidRPr="00FB22A1">
        <w:rPr>
          <w:rFonts w:cs="Times New Roman"/>
          <w:sz w:val="24"/>
          <w:szCs w:val="24"/>
        </w:rPr>
        <w:t xml:space="preserve"> și din motivul declarării stării de urgență pe teritoriul Republicii Moldova în legătură cu declanșarea războiului în Ucraina, și preocupările autorităților municipale pentru a face față fluxului mare de refugiați din Ucraina, crearea Consiliului consultativ de participare din </w:t>
      </w:r>
      <w:r w:rsidR="0008563A" w:rsidRPr="00FB22A1">
        <w:rPr>
          <w:rFonts w:cs="Times New Roman"/>
          <w:sz w:val="24"/>
          <w:szCs w:val="24"/>
        </w:rPr>
        <w:t>rândul</w:t>
      </w:r>
      <w:r w:rsidRPr="00FB22A1">
        <w:rPr>
          <w:rFonts w:cs="Times New Roman"/>
          <w:sz w:val="24"/>
          <w:szCs w:val="24"/>
        </w:rPr>
        <w:t xml:space="preserve"> grupului cu mobilitate redusă (GMR) pentru Primăria mun. Chișinău nu a fost prioritară. </w:t>
      </w:r>
    </w:p>
    <w:p w14:paraId="64AE02DD" w14:textId="6DFD265A" w:rsidR="00823E9F" w:rsidRPr="00FB22A1" w:rsidRDefault="00823E9F" w:rsidP="00823E9F">
      <w:pPr>
        <w:spacing w:after="0"/>
        <w:jc w:val="both"/>
        <w:rPr>
          <w:rFonts w:cs="Times New Roman"/>
          <w:sz w:val="24"/>
          <w:szCs w:val="24"/>
        </w:rPr>
      </w:pPr>
      <w:r w:rsidRPr="00FB22A1">
        <w:rPr>
          <w:rFonts w:cs="Times New Roman"/>
          <w:sz w:val="24"/>
          <w:szCs w:val="24"/>
        </w:rPr>
        <w:t>De asemenea în cadrul ședinței a fost pus în discuție și aprobat proiectul Regulamentului privind organizarea și funcționarea Consiliului consultativ</w:t>
      </w:r>
      <w:r w:rsidR="002316A8" w:rsidRPr="00FB22A1">
        <w:rPr>
          <w:rFonts w:cs="Times New Roman"/>
          <w:sz w:val="24"/>
          <w:szCs w:val="24"/>
        </w:rPr>
        <w:t xml:space="preserve">. </w:t>
      </w:r>
    </w:p>
    <w:p w14:paraId="02B0C8D5" w14:textId="77777777" w:rsidR="00823E9F" w:rsidRPr="00FB22A1" w:rsidRDefault="00823E9F" w:rsidP="00823E9F">
      <w:pPr>
        <w:spacing w:after="0"/>
        <w:jc w:val="both"/>
        <w:rPr>
          <w:rFonts w:cs="Times New Roman"/>
          <w:bCs/>
          <w:color w:val="000000"/>
          <w:sz w:val="24"/>
          <w:szCs w:val="24"/>
          <w:highlight w:val="yellow"/>
        </w:rPr>
      </w:pPr>
    </w:p>
    <w:p w14:paraId="150F9ABE" w14:textId="47CD60DB" w:rsidR="008649E8" w:rsidRPr="0008563A" w:rsidRDefault="0008563A" w:rsidP="008649E8">
      <w:pPr>
        <w:pStyle w:val="a7"/>
        <w:spacing w:line="252" w:lineRule="auto"/>
        <w:ind w:left="0"/>
        <w:jc w:val="both"/>
        <w:rPr>
          <w:rFonts w:cs="Times New Roman"/>
          <w:b/>
          <w:bCs/>
          <w:i/>
          <w:iCs/>
          <w:sz w:val="24"/>
          <w:szCs w:val="24"/>
          <w:u w:val="single"/>
        </w:rPr>
      </w:pPr>
      <w:r w:rsidRPr="0008563A">
        <w:rPr>
          <w:rFonts w:cs="Times New Roman"/>
          <w:b/>
          <w:bCs/>
          <w:i/>
          <w:iCs/>
          <w:sz w:val="24"/>
          <w:szCs w:val="24"/>
          <w:u w:val="single"/>
        </w:rPr>
        <w:lastRenderedPageBreak/>
        <w:t xml:space="preserve">4.6. </w:t>
      </w:r>
      <w:r w:rsidR="008649E8" w:rsidRPr="0008563A">
        <w:rPr>
          <w:rFonts w:cs="Times New Roman"/>
          <w:b/>
          <w:bCs/>
          <w:i/>
          <w:iCs/>
          <w:sz w:val="24"/>
          <w:szCs w:val="24"/>
          <w:u w:val="single"/>
        </w:rPr>
        <w:t>Monitorizarea obiectivelor de infrastructură sub aspectul respectării normativelor de accesibilitate</w:t>
      </w:r>
    </w:p>
    <w:p w14:paraId="12B0253F" w14:textId="77777777" w:rsidR="008649E8" w:rsidRPr="00FB22A1" w:rsidRDefault="008649E8" w:rsidP="008649E8">
      <w:pPr>
        <w:pStyle w:val="a7"/>
        <w:rPr>
          <w:rFonts w:cs="Times New Roman"/>
          <w:b/>
          <w:bCs/>
          <w:sz w:val="24"/>
          <w:szCs w:val="24"/>
        </w:rPr>
      </w:pPr>
    </w:p>
    <w:p w14:paraId="328E52BB" w14:textId="04299D9F" w:rsidR="0008563A" w:rsidRPr="0008563A" w:rsidRDefault="0008563A" w:rsidP="0008563A">
      <w:pPr>
        <w:pStyle w:val="a7"/>
        <w:numPr>
          <w:ilvl w:val="0"/>
          <w:numId w:val="22"/>
        </w:numPr>
        <w:spacing w:after="0" w:line="252" w:lineRule="auto"/>
        <w:rPr>
          <w:rFonts w:eastAsia="Times New Roman" w:cs="Times New Roman"/>
          <w:sz w:val="24"/>
          <w:szCs w:val="24"/>
          <w:lang w:val="ro-RO"/>
        </w:rPr>
      </w:pPr>
      <w:r w:rsidRPr="00FB22A1">
        <w:rPr>
          <w:noProof/>
          <w:lang w:val="ro-RO"/>
        </w:rPr>
        <w:drawing>
          <wp:anchor distT="0" distB="0" distL="114300" distR="114300" simplePos="0" relativeHeight="251672576" behindDoc="1" locked="0" layoutInCell="1" allowOverlap="1" wp14:anchorId="4A011C8C" wp14:editId="050599CF">
            <wp:simplePos x="0" y="0"/>
            <wp:positionH relativeFrom="column">
              <wp:posOffset>-94615</wp:posOffset>
            </wp:positionH>
            <wp:positionV relativeFrom="paragraph">
              <wp:posOffset>972185</wp:posOffset>
            </wp:positionV>
            <wp:extent cx="3389630" cy="2542540"/>
            <wp:effectExtent l="4445" t="0" r="5715" b="5715"/>
            <wp:wrapTight wrapText="bothSides">
              <wp:wrapPolygon edited="0">
                <wp:start x="28" y="21638"/>
                <wp:lineTo x="21515" y="21638"/>
                <wp:lineTo x="21515" y="113"/>
                <wp:lineTo x="28" y="113"/>
                <wp:lineTo x="28" y="21638"/>
              </wp:wrapPolygon>
            </wp:wrapTight>
            <wp:docPr id="178945777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rot="5400000">
                      <a:off x="0" y="0"/>
                      <a:ext cx="3389630" cy="2542540"/>
                    </a:xfrm>
                    <a:prstGeom prst="rect">
                      <a:avLst/>
                    </a:prstGeom>
                    <a:noFill/>
                    <a:ln>
                      <a:noFill/>
                    </a:ln>
                  </pic:spPr>
                </pic:pic>
              </a:graphicData>
            </a:graphic>
          </wp:anchor>
        </w:drawing>
      </w:r>
      <w:r w:rsidR="008649E8" w:rsidRPr="00FB22A1">
        <w:rPr>
          <w:rFonts w:cs="Times New Roman"/>
          <w:sz w:val="24"/>
          <w:szCs w:val="24"/>
        </w:rPr>
        <w:t xml:space="preserve">Pe parcursul anului 2023 a fost oferit </w:t>
      </w:r>
      <w:r w:rsidR="008649E8" w:rsidRPr="00FB22A1">
        <w:rPr>
          <w:rFonts w:cs="Times New Roman"/>
          <w:b/>
          <w:bCs/>
          <w:sz w:val="24"/>
          <w:szCs w:val="24"/>
        </w:rPr>
        <w:t>suport în îmbunătățirea accesibilității Ministerul Muncii și  Protecție Sociale</w:t>
      </w:r>
      <w:r w:rsidR="008649E8" w:rsidRPr="00FB22A1">
        <w:rPr>
          <w:rFonts w:cs="Times New Roman"/>
          <w:sz w:val="24"/>
          <w:szCs w:val="24"/>
        </w:rPr>
        <w:t>: instalarea pavajului tactil în holul principal, ascensoarelor</w:t>
      </w:r>
      <w:r>
        <w:rPr>
          <w:rFonts w:cs="Times New Roman"/>
          <w:sz w:val="24"/>
          <w:szCs w:val="24"/>
        </w:rPr>
        <w:t xml:space="preserve"> </w:t>
      </w:r>
      <w:r w:rsidR="008649E8" w:rsidRPr="00FB22A1">
        <w:rPr>
          <w:rFonts w:cs="Times New Roman"/>
          <w:sz w:val="24"/>
          <w:szCs w:val="24"/>
        </w:rPr>
        <w:t>accesibile, adaptarea grupurilor sanitare.</w:t>
      </w:r>
      <w:r w:rsidR="008649E8" w:rsidRPr="00FB22A1">
        <w:rPr>
          <w:rFonts w:eastAsia="Times New Roman" w:cs="Times New Roman"/>
          <w:sz w:val="24"/>
          <w:szCs w:val="24"/>
        </w:rPr>
        <w:t xml:space="preserve"> </w:t>
      </w:r>
    </w:p>
    <w:p w14:paraId="0A919A89" w14:textId="43894505" w:rsidR="008649E8" w:rsidRPr="0008563A" w:rsidRDefault="0008563A" w:rsidP="0008563A">
      <w:pPr>
        <w:spacing w:after="0" w:line="252" w:lineRule="auto"/>
        <w:rPr>
          <w:rFonts w:eastAsia="Times New Roman" w:cs="Times New Roman"/>
          <w:sz w:val="24"/>
          <w:szCs w:val="24"/>
          <w:lang w:val="ro-RO"/>
        </w:rPr>
      </w:pPr>
      <w:r w:rsidRPr="00FB22A1">
        <w:rPr>
          <w:noProof/>
          <w:lang w:val="ro-RO"/>
        </w:rPr>
        <w:drawing>
          <wp:anchor distT="0" distB="0" distL="114300" distR="114300" simplePos="0" relativeHeight="251671552" behindDoc="1" locked="0" layoutInCell="1" allowOverlap="1" wp14:anchorId="32D48AEB" wp14:editId="4B909735">
            <wp:simplePos x="0" y="0"/>
            <wp:positionH relativeFrom="column">
              <wp:posOffset>2673350</wp:posOffset>
            </wp:positionH>
            <wp:positionV relativeFrom="paragraph">
              <wp:posOffset>423545</wp:posOffset>
            </wp:positionV>
            <wp:extent cx="3409315" cy="2557145"/>
            <wp:effectExtent l="6985" t="0" r="7620" b="7620"/>
            <wp:wrapTight wrapText="bothSides">
              <wp:wrapPolygon edited="0">
                <wp:start x="44" y="21659"/>
                <wp:lineTo x="21528" y="21659"/>
                <wp:lineTo x="21528" y="97"/>
                <wp:lineTo x="44" y="97"/>
                <wp:lineTo x="44" y="21659"/>
              </wp:wrapPolygon>
            </wp:wrapTight>
            <wp:docPr id="41467007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rot="5400000">
                      <a:off x="0" y="0"/>
                      <a:ext cx="3409315" cy="2557145"/>
                    </a:xfrm>
                    <a:prstGeom prst="rect">
                      <a:avLst/>
                    </a:prstGeom>
                    <a:noFill/>
                    <a:ln>
                      <a:noFill/>
                    </a:ln>
                  </pic:spPr>
                </pic:pic>
              </a:graphicData>
            </a:graphic>
          </wp:anchor>
        </w:drawing>
      </w:r>
      <w:r w:rsidR="008649E8" w:rsidRPr="0008563A">
        <w:rPr>
          <w:rFonts w:eastAsia="Times New Roman" w:cs="Times New Roman"/>
          <w:sz w:val="24"/>
          <w:szCs w:val="24"/>
        </w:rPr>
        <w:t xml:space="preserve"> </w:t>
      </w:r>
    </w:p>
    <w:p w14:paraId="652C815E" w14:textId="46F9C802" w:rsidR="001013A2" w:rsidRPr="00FB22A1" w:rsidRDefault="008649E8" w:rsidP="001013A2">
      <w:pPr>
        <w:pStyle w:val="af3"/>
        <w:rPr>
          <w:rFonts w:ascii="Times New Roman" w:hAnsi="Times New Roman"/>
          <w:sz w:val="24"/>
          <w:szCs w:val="24"/>
        </w:rPr>
      </w:pPr>
      <w:r w:rsidRPr="00FB22A1">
        <w:rPr>
          <w:rFonts w:ascii="Times New Roman" w:hAnsi="Times New Roman"/>
          <w:b/>
          <w:bCs/>
          <w:sz w:val="24"/>
          <w:szCs w:val="24"/>
          <w:lang w:val="ro-MD"/>
        </w:rPr>
        <w:t>A fost inițiată o activitatea de cooperare cu Ministerul Culturii.</w:t>
      </w:r>
      <w:r w:rsidRPr="00FB22A1">
        <w:rPr>
          <w:rFonts w:ascii="Times New Roman" w:hAnsi="Times New Roman"/>
          <w:sz w:val="24"/>
          <w:szCs w:val="24"/>
          <w:lang w:val="ro-MD"/>
        </w:rPr>
        <w:t xml:space="preserve"> Pe 03 septembrie 2023 a avut loc o ședință de lucru la care s-au discutat prioritățile de colaborare și s-a exprimat intenția de a încheia un Acord de parteneriat.</w:t>
      </w:r>
      <w:r w:rsidR="001013A2" w:rsidRPr="00FB22A1">
        <w:rPr>
          <w:rFonts w:ascii="Times New Roman" w:hAnsi="Times New Roman"/>
          <w:sz w:val="24"/>
          <w:szCs w:val="24"/>
        </w:rPr>
        <w:t xml:space="preserve"> </w:t>
      </w:r>
      <w:hyperlink r:id="rId86" w:history="1">
        <w:r w:rsidR="001013A2" w:rsidRPr="00FB22A1">
          <w:rPr>
            <w:rStyle w:val="af"/>
            <w:rFonts w:ascii="Times New Roman" w:hAnsi="Times New Roman"/>
            <w:sz w:val="24"/>
            <w:szCs w:val="24"/>
            <w:lang w:val="ro-MD"/>
          </w:rPr>
          <w:t>https://www.mc.gov.md/ro/content/institutiile-de-cultura-vor-fi-evaluate-sub-aspectul-accesibilitatii-persoanelor-cu-nevoi</w:t>
        </w:r>
      </w:hyperlink>
      <w:r w:rsidR="001013A2" w:rsidRPr="00FB22A1">
        <w:rPr>
          <w:rFonts w:ascii="Times New Roman" w:hAnsi="Times New Roman"/>
          <w:sz w:val="24"/>
          <w:szCs w:val="24"/>
          <w:lang w:val="ro-MD"/>
        </w:rPr>
        <w:t xml:space="preserve"> </w:t>
      </w:r>
    </w:p>
    <w:p w14:paraId="0EE23989" w14:textId="776BD766" w:rsidR="008649E8" w:rsidRPr="00FB22A1" w:rsidRDefault="008649E8" w:rsidP="001013A2">
      <w:pPr>
        <w:pStyle w:val="a7"/>
        <w:spacing w:after="0" w:line="252" w:lineRule="auto"/>
        <w:ind w:left="360"/>
        <w:jc w:val="both"/>
        <w:rPr>
          <w:rFonts w:cs="Times New Roman"/>
          <w:sz w:val="24"/>
          <w:szCs w:val="24"/>
        </w:rPr>
      </w:pPr>
    </w:p>
    <w:p w14:paraId="17C6065A" w14:textId="77777777" w:rsidR="008649E8" w:rsidRPr="00FB22A1" w:rsidRDefault="008649E8" w:rsidP="001013A2">
      <w:pPr>
        <w:spacing w:after="0" w:line="252" w:lineRule="auto"/>
        <w:jc w:val="both"/>
        <w:rPr>
          <w:rFonts w:cs="Times New Roman"/>
          <w:sz w:val="24"/>
          <w:szCs w:val="24"/>
        </w:rPr>
      </w:pPr>
      <w:r w:rsidRPr="00FB22A1">
        <w:rPr>
          <w:rFonts w:cs="Times New Roman"/>
          <w:sz w:val="24"/>
          <w:szCs w:val="24"/>
        </w:rPr>
        <w:t>Rezultat:</w:t>
      </w:r>
    </w:p>
    <w:p w14:paraId="22EE6C69" w14:textId="3AE014A9" w:rsidR="008649E8" w:rsidRPr="00FB22A1" w:rsidRDefault="008649E8" w:rsidP="001013A2">
      <w:pPr>
        <w:pStyle w:val="a7"/>
        <w:numPr>
          <w:ilvl w:val="1"/>
          <w:numId w:val="22"/>
        </w:numPr>
        <w:tabs>
          <w:tab w:val="left" w:pos="720"/>
        </w:tabs>
        <w:spacing w:after="0" w:line="252" w:lineRule="auto"/>
        <w:ind w:left="540" w:hanging="540"/>
        <w:jc w:val="both"/>
        <w:rPr>
          <w:rFonts w:cs="Times New Roman"/>
          <w:sz w:val="24"/>
          <w:szCs w:val="24"/>
        </w:rPr>
      </w:pPr>
      <w:r w:rsidRPr="00FB22A1">
        <w:rPr>
          <w:rFonts w:cs="Times New Roman"/>
          <w:sz w:val="24"/>
          <w:szCs w:val="24"/>
        </w:rPr>
        <w:t xml:space="preserve">Reprezentantul CDPD Ion </w:t>
      </w:r>
      <w:proofErr w:type="spellStart"/>
      <w:r w:rsidRPr="00FB22A1">
        <w:rPr>
          <w:rFonts w:cs="Times New Roman"/>
          <w:sz w:val="24"/>
          <w:szCs w:val="24"/>
        </w:rPr>
        <w:t>Cibotărică</w:t>
      </w:r>
      <w:proofErr w:type="spellEnd"/>
      <w:r w:rsidRPr="00FB22A1">
        <w:rPr>
          <w:rFonts w:cs="Times New Roman"/>
          <w:sz w:val="24"/>
          <w:szCs w:val="24"/>
        </w:rPr>
        <w:t xml:space="preserve"> a  participat</w:t>
      </w:r>
      <w:r w:rsidR="001013A2" w:rsidRPr="00FB22A1">
        <w:rPr>
          <w:rFonts w:cs="Times New Roman"/>
          <w:sz w:val="24"/>
          <w:szCs w:val="24"/>
        </w:rPr>
        <w:t xml:space="preserve"> </w:t>
      </w:r>
      <w:proofErr w:type="spellStart"/>
      <w:r w:rsidR="001013A2" w:rsidRPr="00FB22A1">
        <w:rPr>
          <w:rFonts w:cs="Times New Roman"/>
          <w:sz w:val="24"/>
          <w:szCs w:val="24"/>
        </w:rPr>
        <w:t>încalitate</w:t>
      </w:r>
      <w:proofErr w:type="spellEnd"/>
      <w:r w:rsidR="001013A2" w:rsidRPr="00FB22A1">
        <w:rPr>
          <w:rFonts w:cs="Times New Roman"/>
          <w:sz w:val="24"/>
          <w:szCs w:val="24"/>
        </w:rPr>
        <w:t xml:space="preserve"> de </w:t>
      </w:r>
      <w:proofErr w:type="spellStart"/>
      <w:r w:rsidR="001013A2" w:rsidRPr="00FB22A1">
        <w:rPr>
          <w:rFonts w:cs="Times New Roman"/>
          <w:sz w:val="24"/>
          <w:szCs w:val="24"/>
        </w:rPr>
        <w:t>coprezentator</w:t>
      </w:r>
      <w:proofErr w:type="spellEnd"/>
      <w:r w:rsidRPr="00FB22A1">
        <w:rPr>
          <w:rFonts w:cs="Times New Roman"/>
          <w:sz w:val="24"/>
          <w:szCs w:val="24"/>
        </w:rPr>
        <w:t xml:space="preserve"> la FORUMUL CULTURAL PATRIMONIUL NAȚIONAL ARHITECTURAL: PROVOCĂRI, REALIZĂRI ȘI PERSPECTIVE. 26-27 septembrie 2023. Cu o prezentare la tema ”Patrimoniul național arhitectural și accesibilitatea pentru grupurile cu mobilitate redusă” </w:t>
      </w:r>
    </w:p>
    <w:p w14:paraId="34509F42" w14:textId="77777777" w:rsidR="001013A2" w:rsidRPr="00FB22A1" w:rsidRDefault="001013A2" w:rsidP="001013A2">
      <w:pPr>
        <w:pStyle w:val="a7"/>
        <w:tabs>
          <w:tab w:val="left" w:pos="720"/>
        </w:tabs>
        <w:spacing w:after="0" w:line="252" w:lineRule="auto"/>
        <w:ind w:left="540"/>
        <w:jc w:val="both"/>
        <w:rPr>
          <w:rFonts w:cs="Times New Roman"/>
          <w:b/>
          <w:bCs/>
          <w:sz w:val="24"/>
          <w:szCs w:val="24"/>
        </w:rPr>
      </w:pPr>
    </w:p>
    <w:p w14:paraId="05ABD45A" w14:textId="77777777" w:rsidR="001013A2" w:rsidRDefault="008649E8" w:rsidP="001013A2">
      <w:pPr>
        <w:spacing w:after="0" w:line="252" w:lineRule="auto"/>
        <w:jc w:val="both"/>
        <w:rPr>
          <w:rFonts w:cs="Times New Roman"/>
          <w:b/>
          <w:bCs/>
          <w:sz w:val="24"/>
          <w:szCs w:val="24"/>
        </w:rPr>
      </w:pPr>
      <w:r w:rsidRPr="00FB22A1">
        <w:rPr>
          <w:rFonts w:cs="Times New Roman"/>
          <w:b/>
          <w:bCs/>
          <w:sz w:val="24"/>
          <w:szCs w:val="24"/>
        </w:rPr>
        <w:t>Promovarea accesibilității la nivel local.</w:t>
      </w:r>
    </w:p>
    <w:p w14:paraId="32AE7681" w14:textId="77777777" w:rsidR="009010B7" w:rsidRPr="00FB22A1" w:rsidRDefault="009010B7" w:rsidP="001013A2">
      <w:pPr>
        <w:spacing w:after="0" w:line="252" w:lineRule="auto"/>
        <w:jc w:val="both"/>
        <w:rPr>
          <w:rFonts w:cs="Times New Roman"/>
          <w:b/>
          <w:bCs/>
          <w:sz w:val="24"/>
          <w:szCs w:val="24"/>
        </w:rPr>
      </w:pPr>
    </w:p>
    <w:p w14:paraId="359990A6" w14:textId="066BD67D" w:rsidR="008649E8" w:rsidRPr="00FB22A1" w:rsidRDefault="008649E8" w:rsidP="001013A2">
      <w:pPr>
        <w:spacing w:after="0" w:line="252" w:lineRule="auto"/>
        <w:jc w:val="both"/>
        <w:rPr>
          <w:rFonts w:cs="Times New Roman"/>
          <w:sz w:val="24"/>
          <w:szCs w:val="24"/>
        </w:rPr>
      </w:pPr>
      <w:r w:rsidRPr="00FB22A1">
        <w:rPr>
          <w:rFonts w:cs="Times New Roman"/>
          <w:sz w:val="24"/>
          <w:szCs w:val="24"/>
        </w:rPr>
        <w:t xml:space="preserve">CDPD pe parcursul anului 2023 a evaluat peste 60 de spații publice din municipiile Ungheni, Cahul și Chișinău. În acest scop CDPD a creat 3 grupuri de inițiativă la nivel local din rândul tinerilor cu dizabilități, în număr de 12 persoane. Tinerii au fost formați în calitate de monitori ai accesibilității fiind ulterior angajați în calitate de consultanți pentru exercițiul de evaluare a spațiilor publice la nivel local. </w:t>
      </w:r>
    </w:p>
    <w:p w14:paraId="303BC14D" w14:textId="77777777" w:rsidR="001A30DB" w:rsidRDefault="001A30DB" w:rsidP="008649E8">
      <w:pPr>
        <w:rPr>
          <w:rFonts w:cs="Times New Roman"/>
          <w:sz w:val="24"/>
          <w:szCs w:val="24"/>
        </w:rPr>
      </w:pPr>
    </w:p>
    <w:p w14:paraId="58FD04C9" w14:textId="77777777" w:rsidR="009010B7" w:rsidRDefault="009010B7" w:rsidP="008649E8">
      <w:pPr>
        <w:rPr>
          <w:rFonts w:cs="Times New Roman"/>
          <w:sz w:val="24"/>
          <w:szCs w:val="24"/>
        </w:rPr>
      </w:pPr>
    </w:p>
    <w:p w14:paraId="29394964" w14:textId="77777777" w:rsidR="009010B7" w:rsidRPr="00FB22A1" w:rsidRDefault="009010B7" w:rsidP="008649E8">
      <w:pPr>
        <w:rPr>
          <w:rFonts w:cs="Times New Roman"/>
          <w:sz w:val="24"/>
          <w:szCs w:val="24"/>
        </w:rPr>
      </w:pPr>
    </w:p>
    <w:p w14:paraId="2E1475C1" w14:textId="77777777" w:rsidR="00B213C1" w:rsidRPr="009010B7" w:rsidRDefault="00B213C1" w:rsidP="00B213C1">
      <w:pPr>
        <w:pStyle w:val="a7"/>
        <w:numPr>
          <w:ilvl w:val="0"/>
          <w:numId w:val="28"/>
        </w:numPr>
        <w:spacing w:after="0" w:line="276" w:lineRule="auto"/>
        <w:ind w:left="720"/>
        <w:rPr>
          <w:rFonts w:cs="Times New Roman"/>
          <w:b/>
          <w:bCs/>
          <w:color w:val="C00000"/>
          <w:szCs w:val="28"/>
        </w:rPr>
      </w:pPr>
      <w:r w:rsidRPr="009010B7">
        <w:rPr>
          <w:rFonts w:cs="Times New Roman"/>
          <w:b/>
          <w:bCs/>
          <w:color w:val="C00000"/>
          <w:szCs w:val="28"/>
        </w:rPr>
        <w:lastRenderedPageBreak/>
        <w:t>ANTREPRENORIATUL SOCIAL, ABILITAREA ECONOMICĂ ȘI ANGAJAREA ASISTATĂ</w:t>
      </w:r>
    </w:p>
    <w:p w14:paraId="61F64381" w14:textId="120B34BB" w:rsidR="00B213C1" w:rsidRPr="00FB22A1" w:rsidRDefault="00B213C1" w:rsidP="00B213C1">
      <w:pPr>
        <w:rPr>
          <w:rFonts w:cs="Times New Roman"/>
          <w:sz w:val="24"/>
          <w:szCs w:val="24"/>
        </w:rPr>
      </w:pPr>
      <w:r w:rsidRPr="00FB22A1">
        <w:rPr>
          <w:rFonts w:cs="Times New Roman"/>
          <w:sz w:val="24"/>
          <w:szCs w:val="24"/>
        </w:rPr>
        <w:t xml:space="preserve">Iuliana </w:t>
      </w:r>
      <w:proofErr w:type="spellStart"/>
      <w:r w:rsidRPr="00FB22A1">
        <w:rPr>
          <w:rFonts w:cs="Times New Roman"/>
          <w:sz w:val="24"/>
          <w:szCs w:val="24"/>
        </w:rPr>
        <w:t>Bulicanu</w:t>
      </w:r>
      <w:proofErr w:type="spellEnd"/>
      <w:r w:rsidRPr="00FB22A1">
        <w:rPr>
          <w:rFonts w:cs="Times New Roman"/>
          <w:sz w:val="24"/>
          <w:szCs w:val="24"/>
        </w:rPr>
        <w:t>, directoare de program</w:t>
      </w:r>
    </w:p>
    <w:p w14:paraId="52DF3534" w14:textId="63CF4A66" w:rsidR="00FE06D2" w:rsidRPr="00FB22A1" w:rsidRDefault="00FE06D2" w:rsidP="00B213C1">
      <w:pPr>
        <w:rPr>
          <w:rFonts w:cs="Times New Roman"/>
          <w:sz w:val="24"/>
          <w:szCs w:val="24"/>
        </w:rPr>
      </w:pPr>
      <w:r w:rsidRPr="00FB22A1">
        <w:rPr>
          <w:rFonts w:cs="Times New Roman"/>
          <w:sz w:val="24"/>
          <w:szCs w:val="24"/>
        </w:rPr>
        <w:t xml:space="preserve">Parteneri.  EEF, IM SDP, EDF/CBM </w:t>
      </w:r>
    </w:p>
    <w:p w14:paraId="75F95F7A" w14:textId="136E0B3F" w:rsidR="00B213C1" w:rsidRPr="00FB22A1" w:rsidRDefault="00B213C1" w:rsidP="00B213C1">
      <w:pPr>
        <w:pStyle w:val="a7"/>
        <w:ind w:left="0"/>
        <w:rPr>
          <w:rFonts w:cs="Times New Roman"/>
          <w:b/>
          <w:bCs/>
          <w:color w:val="2E74B5" w:themeColor="accent5" w:themeShade="BF"/>
          <w:sz w:val="24"/>
          <w:szCs w:val="24"/>
        </w:rPr>
      </w:pPr>
      <w:r w:rsidRPr="00FB22A1">
        <w:rPr>
          <w:rFonts w:cs="Times New Roman"/>
          <w:b/>
          <w:bCs/>
          <w:color w:val="2E74B5" w:themeColor="accent5" w:themeShade="BF"/>
          <w:sz w:val="24"/>
          <w:szCs w:val="24"/>
        </w:rPr>
        <w:t>COMPONENTA 1. T</w:t>
      </w:r>
      <w:r w:rsidR="009010B7">
        <w:rPr>
          <w:rFonts w:cs="Times New Roman"/>
          <w:b/>
          <w:bCs/>
          <w:color w:val="2E74B5" w:themeColor="accent5" w:themeShade="BF"/>
          <w:sz w:val="24"/>
          <w:szCs w:val="24"/>
        </w:rPr>
        <w:t xml:space="preserve">OT MAI MULȚI BENEFICIARI AI CDPD APLICĂ ACTIV A FI ÎNCADRAȚI ÎN CÎMPUL MUNCII ÎN BAZA PLANURILOR </w:t>
      </w:r>
      <w:r w:rsidR="00671630">
        <w:rPr>
          <w:rFonts w:cs="Times New Roman"/>
          <w:b/>
          <w:bCs/>
          <w:color w:val="2E74B5" w:themeColor="accent5" w:themeShade="BF"/>
          <w:sz w:val="24"/>
          <w:szCs w:val="24"/>
        </w:rPr>
        <w:t xml:space="preserve">INDIVIDUALE CONCEPUTE </w:t>
      </w:r>
      <w:r w:rsidR="00671630">
        <w:rPr>
          <w:rFonts w:cs="Times New Roman"/>
          <w:b/>
          <w:bCs/>
          <w:color w:val="2E74B5" w:themeColor="accent5" w:themeShade="BF"/>
          <w:sz w:val="24"/>
          <w:szCs w:val="24"/>
        </w:rPr>
        <w:br/>
      </w:r>
    </w:p>
    <w:p w14:paraId="7AD0D509" w14:textId="52EF5C05" w:rsidR="00B213C1" w:rsidRPr="00FB22A1" w:rsidRDefault="00B213C1" w:rsidP="00B213C1">
      <w:pPr>
        <w:ind w:firstLine="720"/>
        <w:rPr>
          <w:rFonts w:cs="Times New Roman"/>
          <w:sz w:val="24"/>
          <w:szCs w:val="24"/>
        </w:rPr>
      </w:pPr>
      <w:r w:rsidRPr="00FB22A1">
        <w:rPr>
          <w:rFonts w:cs="Times New Roman"/>
          <w:sz w:val="24"/>
          <w:szCs w:val="24"/>
        </w:rPr>
        <w:t xml:space="preserve">Pe parcursul anului 2023 CDPD prin intermediul serviciului de angajare asistată a angajat 20 de tineri cu dizabilități  la Kaufland Moldova SRL, AO ELPIS, Universal acces SRL și AO Federația sportivilor Nevăzătorilor din republica Moldova,  </w:t>
      </w:r>
      <w:proofErr w:type="spellStart"/>
      <w:r w:rsidRPr="00FB22A1">
        <w:rPr>
          <w:rFonts w:cs="Times New Roman"/>
          <w:sz w:val="24"/>
          <w:szCs w:val="24"/>
        </w:rPr>
        <w:t>Lumintehnica</w:t>
      </w:r>
      <w:proofErr w:type="spellEnd"/>
      <w:r w:rsidRPr="00FB22A1">
        <w:rPr>
          <w:rFonts w:cs="Times New Roman"/>
          <w:sz w:val="24"/>
          <w:szCs w:val="24"/>
        </w:rPr>
        <w:t xml:space="preserve"> SRL </w:t>
      </w:r>
      <w:r w:rsidR="00E370E8" w:rsidRPr="00FB22A1">
        <w:rPr>
          <w:rFonts w:cs="Times New Roman"/>
          <w:sz w:val="24"/>
          <w:szCs w:val="24"/>
        </w:rPr>
        <w:t xml:space="preserve"> </w:t>
      </w:r>
    </w:p>
    <w:p w14:paraId="3889B514" w14:textId="77777777" w:rsidR="00B213C1" w:rsidRPr="00FB22A1" w:rsidRDefault="00B213C1" w:rsidP="00B213C1">
      <w:pPr>
        <w:pStyle w:val="a7"/>
        <w:ind w:left="0"/>
        <w:rPr>
          <w:rFonts w:cs="Times New Roman"/>
          <w:b/>
          <w:bCs/>
          <w:color w:val="2E74B5" w:themeColor="accent5" w:themeShade="BF"/>
          <w:sz w:val="24"/>
          <w:szCs w:val="24"/>
        </w:rPr>
      </w:pPr>
    </w:p>
    <w:p w14:paraId="15F48F05" w14:textId="7AB3A9AA" w:rsidR="00B213C1" w:rsidRPr="00FB22A1" w:rsidRDefault="00B213C1" w:rsidP="009010B7">
      <w:pPr>
        <w:pStyle w:val="a7"/>
        <w:ind w:left="0"/>
        <w:jc w:val="both"/>
        <w:rPr>
          <w:rFonts w:cs="Times New Roman"/>
          <w:b/>
          <w:bCs/>
          <w:color w:val="2E74B5" w:themeColor="accent5" w:themeShade="BF"/>
          <w:sz w:val="24"/>
          <w:szCs w:val="24"/>
        </w:rPr>
      </w:pPr>
      <w:r w:rsidRPr="00FB22A1">
        <w:rPr>
          <w:rFonts w:cs="Times New Roman"/>
          <w:b/>
          <w:bCs/>
          <w:color w:val="2E74B5" w:themeColor="accent5" w:themeShade="BF"/>
          <w:sz w:val="24"/>
          <w:szCs w:val="24"/>
        </w:rPr>
        <w:t>COMPONENTA 3. T</w:t>
      </w:r>
      <w:r w:rsidR="00671630">
        <w:rPr>
          <w:rFonts w:cs="Times New Roman"/>
          <w:b/>
          <w:bCs/>
          <w:color w:val="2E74B5" w:themeColor="accent5" w:themeShade="BF"/>
          <w:sz w:val="24"/>
          <w:szCs w:val="24"/>
        </w:rPr>
        <w:t xml:space="preserve">OT MAI MULTE AGENȚII TERITORIALE ALE ANOFM  IMPLEMENTEAZĂ EFICIENT  PLANURILE DE CAPACITARE INSTITUIONALĂ PRIVIND  ABORDAREA NECESITĂȚILOR  PERSOANELOR CU DIZABILITĂȚI ÎN MATERIE DE MUNCĂ </w:t>
      </w:r>
    </w:p>
    <w:p w14:paraId="621F629E" w14:textId="77777777" w:rsidR="00B213C1" w:rsidRPr="00FB22A1" w:rsidRDefault="00B213C1" w:rsidP="00B213C1">
      <w:pPr>
        <w:pStyle w:val="a7"/>
        <w:ind w:left="0"/>
        <w:rPr>
          <w:rFonts w:cs="Times New Roman"/>
          <w:b/>
          <w:bCs/>
          <w:color w:val="2E74B5" w:themeColor="accent5" w:themeShade="BF"/>
          <w:sz w:val="24"/>
          <w:szCs w:val="24"/>
        </w:rPr>
      </w:pPr>
    </w:p>
    <w:p w14:paraId="69984854" w14:textId="0CFC1DFE" w:rsidR="00FE06D2" w:rsidRPr="009010B7" w:rsidRDefault="00FE06D2" w:rsidP="009010B7">
      <w:pPr>
        <w:pStyle w:val="a7"/>
        <w:numPr>
          <w:ilvl w:val="1"/>
          <w:numId w:val="28"/>
        </w:numPr>
        <w:spacing w:line="256" w:lineRule="auto"/>
        <w:ind w:left="360"/>
        <w:jc w:val="both"/>
        <w:rPr>
          <w:rFonts w:cs="Times New Roman"/>
          <w:b/>
          <w:bCs/>
          <w:i/>
          <w:iCs/>
          <w:sz w:val="24"/>
          <w:szCs w:val="24"/>
          <w:u w:val="single"/>
        </w:rPr>
      </w:pPr>
      <w:r w:rsidRPr="009010B7">
        <w:rPr>
          <w:rFonts w:cs="Times New Roman"/>
          <w:b/>
          <w:bCs/>
          <w:i/>
          <w:iCs/>
          <w:sz w:val="24"/>
          <w:szCs w:val="24"/>
          <w:u w:val="single"/>
        </w:rPr>
        <w:t xml:space="preserve">Evaluarea accesibilității programelor educaționale și mijloacelor </w:t>
      </w:r>
      <w:proofErr w:type="spellStart"/>
      <w:r w:rsidRPr="009010B7">
        <w:rPr>
          <w:rFonts w:cs="Times New Roman"/>
          <w:b/>
          <w:bCs/>
          <w:i/>
          <w:iCs/>
          <w:sz w:val="24"/>
          <w:szCs w:val="24"/>
          <w:u w:val="single"/>
        </w:rPr>
        <w:t>asistive</w:t>
      </w:r>
      <w:proofErr w:type="spellEnd"/>
      <w:r w:rsidRPr="009010B7">
        <w:rPr>
          <w:rFonts w:cs="Times New Roman"/>
          <w:b/>
          <w:bCs/>
          <w:i/>
          <w:iCs/>
          <w:sz w:val="24"/>
          <w:szCs w:val="24"/>
          <w:u w:val="single"/>
        </w:rPr>
        <w:t xml:space="preserve"> în instituțiile de învățământ profesional tehnic </w:t>
      </w:r>
    </w:p>
    <w:p w14:paraId="121BB8E0" w14:textId="77777777" w:rsidR="00FE06D2" w:rsidRPr="009010B7" w:rsidRDefault="00FE06D2" w:rsidP="00671630">
      <w:pPr>
        <w:spacing w:after="0" w:line="256" w:lineRule="auto"/>
        <w:jc w:val="both"/>
        <w:rPr>
          <w:rFonts w:cs="Times New Roman"/>
          <w:sz w:val="24"/>
          <w:szCs w:val="24"/>
        </w:rPr>
      </w:pPr>
      <w:r w:rsidRPr="009010B7">
        <w:rPr>
          <w:rFonts w:cs="Times New Roman"/>
          <w:sz w:val="24"/>
          <w:szCs w:val="24"/>
        </w:rPr>
        <w:t xml:space="preserve">Pe parcursul anului 2024 CDPD a realizat Studiul Evaluarea accesibilității programelor educaționale și mijloacelor </w:t>
      </w:r>
      <w:proofErr w:type="spellStart"/>
      <w:r w:rsidRPr="009010B7">
        <w:rPr>
          <w:rFonts w:cs="Times New Roman"/>
          <w:sz w:val="24"/>
          <w:szCs w:val="24"/>
        </w:rPr>
        <w:t>asistive</w:t>
      </w:r>
      <w:proofErr w:type="spellEnd"/>
      <w:r w:rsidRPr="009010B7">
        <w:rPr>
          <w:rFonts w:cs="Times New Roman"/>
          <w:sz w:val="24"/>
          <w:szCs w:val="24"/>
        </w:rPr>
        <w:t xml:space="preserve"> în instituțiile de învățământ profesional tehnic.</w:t>
      </w:r>
    </w:p>
    <w:p w14:paraId="4C90349A" w14:textId="77777777" w:rsidR="00FE06D2" w:rsidRPr="009010B7" w:rsidRDefault="00FE06D2" w:rsidP="00671630">
      <w:pPr>
        <w:spacing w:after="0" w:line="256" w:lineRule="auto"/>
        <w:jc w:val="both"/>
        <w:rPr>
          <w:rFonts w:cs="Times New Roman"/>
          <w:sz w:val="24"/>
          <w:szCs w:val="24"/>
        </w:rPr>
      </w:pPr>
      <w:r w:rsidRPr="009010B7">
        <w:rPr>
          <w:rFonts w:cs="Times New Roman"/>
          <w:sz w:val="24"/>
          <w:szCs w:val="24"/>
        </w:rPr>
        <w:t xml:space="preserve">Conform datelor oficiale, în anul de studii 2022-2023, activau 90 de instituții de învățământ profesional tehnic (ÎPT), dintre care: 41 școli profesionale, 36 colegii și 13 centre de excelență. În aceste instituții, își făceau studiile 32.143 elevi. </w:t>
      </w:r>
      <w:hyperlink r:id="rId87" w:history="1">
        <w:r w:rsidRPr="009010B7">
          <w:rPr>
            <w:rStyle w:val="af"/>
            <w:color w:val="2F5496" w:themeColor="accent1" w:themeShade="BF"/>
            <w:sz w:val="24"/>
            <w:szCs w:val="24"/>
          </w:rPr>
          <w:t>https://dataset.gov.md/resources/2023-06/Date%20statistice%20generale%2C%20Educa%C8%9Bie%2C%202022-2023.pdf</w:t>
        </w:r>
      </w:hyperlink>
      <w:r w:rsidRPr="009010B7">
        <w:rPr>
          <w:rFonts w:cs="Times New Roman"/>
          <w:color w:val="2F5496" w:themeColor="accent1" w:themeShade="BF"/>
          <w:sz w:val="24"/>
          <w:szCs w:val="24"/>
        </w:rPr>
        <w:t xml:space="preserve"> </w:t>
      </w:r>
    </w:p>
    <w:p w14:paraId="533EDFDF" w14:textId="77777777" w:rsidR="00FE06D2" w:rsidRPr="009010B7" w:rsidRDefault="00FE06D2" w:rsidP="00671630">
      <w:pPr>
        <w:spacing w:after="0" w:line="256" w:lineRule="auto"/>
        <w:jc w:val="both"/>
        <w:rPr>
          <w:rFonts w:cs="Times New Roman"/>
          <w:sz w:val="24"/>
          <w:szCs w:val="24"/>
        </w:rPr>
      </w:pPr>
      <w:r w:rsidRPr="009010B7">
        <w:rPr>
          <w:rFonts w:cs="Times New Roman"/>
          <w:sz w:val="24"/>
          <w:szCs w:val="24"/>
        </w:rPr>
        <w:t xml:space="preserve">În total, în sistemul ÎPT activează 5.060 de cadre didactice. Dintre aceștia, aproximativ 350 de persoane au beneficiat de instruiri privind implementarea educației incluzive. </w:t>
      </w:r>
      <w:hyperlink r:id="rId88" w:history="1">
        <w:r w:rsidRPr="009010B7">
          <w:rPr>
            <w:rStyle w:val="af"/>
            <w:sz w:val="24"/>
            <w:szCs w:val="24"/>
          </w:rPr>
          <w:t>https://www.legis.md/cautare/getResults?doc_id=141025&amp;lang=ro</w:t>
        </w:r>
      </w:hyperlink>
    </w:p>
    <w:p w14:paraId="2E1F4561" w14:textId="77777777" w:rsidR="00FE06D2" w:rsidRPr="009010B7" w:rsidRDefault="00FE06D2" w:rsidP="00671630">
      <w:pPr>
        <w:spacing w:after="0" w:line="256" w:lineRule="auto"/>
        <w:jc w:val="both"/>
        <w:rPr>
          <w:rFonts w:cs="Times New Roman"/>
          <w:sz w:val="24"/>
          <w:szCs w:val="24"/>
        </w:rPr>
      </w:pPr>
      <w:r w:rsidRPr="009010B7">
        <w:rPr>
          <w:rFonts w:cs="Times New Roman"/>
          <w:sz w:val="24"/>
          <w:szCs w:val="24"/>
        </w:rPr>
        <w:t xml:space="preserve">Conform Sistemului Informațional de Management în Educație (SIME), 671 de elevi cu CES și/sau cu dizabilități își făceau studiile în ÎPT în anul de studii 2021-2022. </w:t>
      </w:r>
    </w:p>
    <w:p w14:paraId="00B56C24" w14:textId="5E8BF92D" w:rsidR="00FE06D2" w:rsidRPr="009010B7" w:rsidRDefault="00FE06D2" w:rsidP="00671630">
      <w:pPr>
        <w:spacing w:after="0" w:line="256" w:lineRule="auto"/>
        <w:jc w:val="both"/>
        <w:rPr>
          <w:rFonts w:cs="Times New Roman"/>
          <w:sz w:val="24"/>
          <w:szCs w:val="24"/>
        </w:rPr>
      </w:pPr>
      <w:r w:rsidRPr="009010B7">
        <w:rPr>
          <w:rFonts w:cs="Times New Roman"/>
          <w:sz w:val="24"/>
          <w:szCs w:val="24"/>
        </w:rPr>
        <w:t>În lipsa dezvoltării și capacitării unui sistem de incluziune a copiilor cu dizabilități în ÎPT, accesul acestora rămâne redus și sporadic, iar asigurarea dreptului lor la educație este îngrădită. Peste 50% dintre absolvenții cu CES și/sau cu dizabilități ai învățământului secundar general, ciclul I, nu-și continuă studiile la următoarea treaptă educațională.</w:t>
      </w:r>
    </w:p>
    <w:p w14:paraId="4B0242A5" w14:textId="77777777" w:rsidR="00FE06D2" w:rsidRPr="009010B7" w:rsidRDefault="00FE06D2" w:rsidP="00671630">
      <w:pPr>
        <w:spacing w:after="0" w:line="256" w:lineRule="auto"/>
        <w:jc w:val="both"/>
        <w:rPr>
          <w:rFonts w:cs="Times New Roman"/>
          <w:sz w:val="24"/>
          <w:szCs w:val="24"/>
        </w:rPr>
      </w:pPr>
      <w:r w:rsidRPr="009010B7">
        <w:rPr>
          <w:rFonts w:cs="Times New Roman"/>
          <w:sz w:val="24"/>
          <w:szCs w:val="24"/>
        </w:rPr>
        <w:t xml:space="preserve">Educația reprezintă un drept fundamental al tuturor persoanelor, inclusiv celor cu dizabilități, având un rol esențial în dezvoltarea unei societăți prospere. Educația oferă posibilități de dezvoltare personală și profesională, fiind un factor important în îmbunătățirea calității vieții și crearea unui mediu social mai echitabil și competitiv. Sistemul de învățământ are rolul de a pregăti tinerii pentru a deveni cetățeni responsabili și competenți, capabili să-și valorifice potențialul și să contribuie la dezvoltarea comunității locale. De asemenea, educația joacă un rol crucial în lupta împotriva sărăciei, discriminării și excluziunii sociale. Prin intermediul educației, persoanele sunt capabile să depășească dificultățile create de contextul </w:t>
      </w:r>
      <w:proofErr w:type="spellStart"/>
      <w:r w:rsidRPr="009010B7">
        <w:rPr>
          <w:rFonts w:cs="Times New Roman"/>
          <w:sz w:val="24"/>
          <w:szCs w:val="24"/>
        </w:rPr>
        <w:t>socio</w:t>
      </w:r>
      <w:proofErr w:type="spellEnd"/>
      <w:r w:rsidRPr="009010B7">
        <w:rPr>
          <w:rFonts w:cs="Times New Roman"/>
          <w:sz w:val="24"/>
          <w:szCs w:val="24"/>
        </w:rPr>
        <w:t>-economic și să acceseze oportunități de creștere și dezvoltare personală.</w:t>
      </w:r>
    </w:p>
    <w:p w14:paraId="30C39C2B" w14:textId="555D589C" w:rsidR="00FE06D2" w:rsidRPr="009010B7" w:rsidRDefault="00FE06D2" w:rsidP="00671630">
      <w:pPr>
        <w:spacing w:after="0" w:line="256" w:lineRule="auto"/>
        <w:jc w:val="both"/>
        <w:rPr>
          <w:rFonts w:cs="Times New Roman"/>
          <w:sz w:val="24"/>
          <w:szCs w:val="24"/>
        </w:rPr>
      </w:pPr>
      <w:r w:rsidRPr="009010B7">
        <w:rPr>
          <w:rFonts w:cs="Times New Roman"/>
          <w:sz w:val="24"/>
          <w:szCs w:val="24"/>
        </w:rPr>
        <w:t xml:space="preserve">În Republica Moldova, s-au făcut pași către educația incluzivă, dar provocările persistă, în special în școlile profesionale. Aceste instituții joacă un rol crucial în dotarea persoanelor cu abilități practice pentru forța de muncă. Cu toate acestea, asigurarea accesului egal și a sprijinului pentru elevii cu dizabilități rămâne o preocupare semnificativă. În acest studiu realizat de CDPD, au fost </w:t>
      </w:r>
      <w:r w:rsidRPr="009010B7">
        <w:rPr>
          <w:rFonts w:cs="Times New Roman"/>
          <w:sz w:val="24"/>
          <w:szCs w:val="24"/>
        </w:rPr>
        <w:lastRenderedPageBreak/>
        <w:t>identificate problemele cu care se confruntă persoanele cu dizabilități în școlile profesionale din Republica Moldova și au fost propuse recomandări de îmbunătățire.</w:t>
      </w:r>
    </w:p>
    <w:p w14:paraId="5B4AF5F6" w14:textId="6CFE8682" w:rsidR="00FE06D2" w:rsidRPr="00FB22A1" w:rsidRDefault="00FE06D2" w:rsidP="00FE06D2">
      <w:pPr>
        <w:spacing w:line="256" w:lineRule="auto"/>
        <w:jc w:val="both"/>
        <w:rPr>
          <w:rFonts w:cs="Times New Roman"/>
          <w:sz w:val="24"/>
          <w:szCs w:val="24"/>
        </w:rPr>
      </w:pPr>
      <w:bookmarkStart w:id="2" w:name="_heading=h.30j0zll"/>
      <w:bookmarkEnd w:id="2"/>
      <w:r w:rsidRPr="009010B7">
        <w:rPr>
          <w:rFonts w:cs="Times New Roman"/>
          <w:sz w:val="24"/>
          <w:szCs w:val="24"/>
        </w:rPr>
        <w:t xml:space="preserve">Studiul examinează problema cercetată în special din perspectiva provocărilor de incluziune a elevilor cu dizabilități în ÎPT și problemelor de acces la cursurile de formare profesională oferite de ANOFM. Pentru mai multe detalii privind conținutul studiului accesați: </w:t>
      </w:r>
      <w:hyperlink r:id="rId89" w:history="1">
        <w:r w:rsidRPr="009010B7">
          <w:rPr>
            <w:rStyle w:val="af"/>
            <w:sz w:val="24"/>
            <w:szCs w:val="24"/>
          </w:rPr>
          <w:t>https://cdpd.md/evaluarea-accesibilitatii-programelor-educationale-si-mijloacelor-asistive-in-institutiile-de-invatamant-profesional-tehnic/</w:t>
        </w:r>
      </w:hyperlink>
    </w:p>
    <w:p w14:paraId="7AEA7920" w14:textId="59C0CB67" w:rsidR="00B213C1" w:rsidRPr="009010B7" w:rsidRDefault="00B213C1" w:rsidP="009010B7">
      <w:pPr>
        <w:pStyle w:val="a7"/>
        <w:numPr>
          <w:ilvl w:val="1"/>
          <w:numId w:val="28"/>
        </w:numPr>
        <w:spacing w:line="259" w:lineRule="auto"/>
        <w:ind w:left="360"/>
        <w:rPr>
          <w:rFonts w:cs="Times New Roman"/>
          <w:b/>
          <w:bCs/>
          <w:sz w:val="24"/>
          <w:szCs w:val="24"/>
        </w:rPr>
      </w:pPr>
      <w:r w:rsidRPr="009010B7">
        <w:rPr>
          <w:rFonts w:cs="Times New Roman"/>
          <w:b/>
          <w:bCs/>
          <w:sz w:val="24"/>
          <w:szCs w:val="24"/>
        </w:rPr>
        <w:t xml:space="preserve">Evaluarea serviciilor prestate de către ANOFM pentru beneficiari persoane cu dizabilități aflați în căutarea unui loc de muncă. </w:t>
      </w:r>
    </w:p>
    <w:p w14:paraId="1035C5DA" w14:textId="35B7B988" w:rsidR="00B213C1" w:rsidRPr="00FB22A1" w:rsidRDefault="00B213C1" w:rsidP="009010B7">
      <w:pPr>
        <w:ind w:left="360"/>
        <w:jc w:val="both"/>
        <w:rPr>
          <w:rFonts w:cs="Times New Roman"/>
          <w:b/>
          <w:bCs/>
          <w:sz w:val="24"/>
          <w:szCs w:val="24"/>
        </w:rPr>
      </w:pPr>
      <w:r w:rsidRPr="00FB22A1">
        <w:rPr>
          <w:rFonts w:cs="Times New Roman"/>
          <w:sz w:val="24"/>
          <w:szCs w:val="24"/>
        </w:rPr>
        <w:t xml:space="preserve">Pe parcursul anului 2023 CDPD a evaluat serviciile acordate de către ANOFM pentru beneficiari persoane cu dizabilități aflați în căutarea a unui loc de muncă inclusiv a celor oferite agenților economici care angajează persoane cu dizabilități. </w:t>
      </w:r>
      <w:r w:rsidR="00DB20AA" w:rsidRPr="00FB22A1">
        <w:rPr>
          <w:rFonts w:cs="Times New Roman"/>
          <w:sz w:val="24"/>
          <w:szCs w:val="24"/>
        </w:rPr>
        <w:t xml:space="preserve"> </w:t>
      </w:r>
      <w:hyperlink r:id="rId90" w:history="1">
        <w:r w:rsidR="00DB20AA" w:rsidRPr="00FB22A1">
          <w:rPr>
            <w:rStyle w:val="af"/>
            <w:sz w:val="24"/>
            <w:szCs w:val="24"/>
          </w:rPr>
          <w:t>https://cdpd.md/raport-de-evaluarea-serviciilor-anofm/</w:t>
        </w:r>
      </w:hyperlink>
    </w:p>
    <w:p w14:paraId="79F3EE2B" w14:textId="5B0560A9" w:rsidR="00B213C1" w:rsidRPr="00FB22A1" w:rsidRDefault="00B213C1" w:rsidP="00B213C1">
      <w:pPr>
        <w:pStyle w:val="a7"/>
        <w:ind w:left="0"/>
        <w:rPr>
          <w:rFonts w:cs="Times New Roman"/>
          <w:b/>
          <w:bCs/>
          <w:color w:val="2E74B5" w:themeColor="accent5" w:themeShade="BF"/>
          <w:sz w:val="24"/>
          <w:szCs w:val="24"/>
        </w:rPr>
      </w:pPr>
    </w:p>
    <w:p w14:paraId="338A8EBB" w14:textId="7EE2F3D4" w:rsidR="00671630" w:rsidRDefault="00B213C1" w:rsidP="00671630">
      <w:pPr>
        <w:pStyle w:val="a7"/>
        <w:ind w:left="0"/>
        <w:rPr>
          <w:rFonts w:cs="Times New Roman"/>
          <w:b/>
          <w:bCs/>
          <w:color w:val="2E74B5" w:themeColor="accent5" w:themeShade="BF"/>
          <w:sz w:val="24"/>
          <w:szCs w:val="24"/>
        </w:rPr>
      </w:pPr>
      <w:r w:rsidRPr="00FB22A1">
        <w:rPr>
          <w:rFonts w:cs="Times New Roman"/>
          <w:b/>
          <w:bCs/>
          <w:color w:val="2E74B5" w:themeColor="accent5" w:themeShade="BF"/>
          <w:sz w:val="24"/>
          <w:szCs w:val="24"/>
        </w:rPr>
        <w:t>COMPONENTA 5. M</w:t>
      </w:r>
      <w:r w:rsidR="00671630">
        <w:rPr>
          <w:rFonts w:cs="Times New Roman"/>
          <w:b/>
          <w:bCs/>
          <w:color w:val="2E74B5" w:themeColor="accent5" w:themeShade="BF"/>
          <w:sz w:val="24"/>
          <w:szCs w:val="24"/>
        </w:rPr>
        <w:t xml:space="preserve">ECANISMUL DE SUBVENȚIONARE A LOCURILOR DE MUNCĂ ESTE ÎMBUNĂTĂȚIT PRIN PRISMA RECOMANDĂRILOR  PROMOVATE DE CDPD </w:t>
      </w:r>
    </w:p>
    <w:p w14:paraId="3E217142" w14:textId="2E98B585" w:rsidR="00B213C1" w:rsidRPr="00FB22A1" w:rsidRDefault="00B213C1" w:rsidP="00671630">
      <w:pPr>
        <w:pStyle w:val="a7"/>
        <w:numPr>
          <w:ilvl w:val="1"/>
          <w:numId w:val="9"/>
        </w:numPr>
        <w:spacing w:after="0"/>
        <w:rPr>
          <w:rFonts w:cs="Times New Roman"/>
          <w:b/>
          <w:sz w:val="24"/>
          <w:szCs w:val="24"/>
        </w:rPr>
      </w:pPr>
      <w:r w:rsidRPr="00671630">
        <w:rPr>
          <w:rFonts w:cs="Times New Roman"/>
          <w:b/>
          <w:i/>
          <w:iCs/>
          <w:sz w:val="24"/>
          <w:szCs w:val="24"/>
          <w:u w:val="single"/>
        </w:rPr>
        <w:t>Campani</w:t>
      </w:r>
      <w:r w:rsidR="00671630" w:rsidRPr="00671630">
        <w:rPr>
          <w:rFonts w:cs="Times New Roman"/>
          <w:b/>
          <w:i/>
          <w:iCs/>
          <w:sz w:val="24"/>
          <w:szCs w:val="24"/>
          <w:u w:val="single"/>
        </w:rPr>
        <w:t>a de</w:t>
      </w:r>
      <w:r w:rsidRPr="00671630">
        <w:rPr>
          <w:rFonts w:cs="Times New Roman"/>
          <w:b/>
          <w:i/>
          <w:iCs/>
          <w:sz w:val="24"/>
          <w:szCs w:val="24"/>
          <w:u w:val="single"/>
        </w:rPr>
        <w:t xml:space="preserve"> informare a angajatorilor despre legea 105 și subvențiile oferite pentru angajarea persoanelor cu dizabilități</w:t>
      </w:r>
      <w:r w:rsidRPr="00FB22A1">
        <w:rPr>
          <w:rFonts w:cs="Times New Roman"/>
          <w:b/>
          <w:sz w:val="24"/>
          <w:szCs w:val="24"/>
        </w:rPr>
        <w:t xml:space="preserve">. </w:t>
      </w:r>
    </w:p>
    <w:p w14:paraId="2402C5A6" w14:textId="540C78A5" w:rsidR="00B213C1" w:rsidRPr="00FB22A1" w:rsidRDefault="00B213C1" w:rsidP="004E4586">
      <w:pPr>
        <w:numPr>
          <w:ilvl w:val="0"/>
          <w:numId w:val="30"/>
        </w:numPr>
        <w:spacing w:after="0" w:line="259" w:lineRule="auto"/>
        <w:ind w:left="360"/>
        <w:rPr>
          <w:rFonts w:cs="Times New Roman"/>
          <w:sz w:val="24"/>
          <w:szCs w:val="24"/>
        </w:rPr>
      </w:pPr>
      <w:r w:rsidRPr="00FB22A1">
        <w:rPr>
          <w:rFonts w:cs="Times New Roman"/>
          <w:sz w:val="24"/>
          <w:szCs w:val="24"/>
        </w:rPr>
        <w:t xml:space="preserve">Elaborarea și distribuirea pliantelor informative privind subvențiile pentru angajatori care încadrează în câmpul muncii persoane cu dizabilități. </w:t>
      </w:r>
    </w:p>
    <w:p w14:paraId="19652E86" w14:textId="6A1FF977" w:rsidR="00B213C1" w:rsidRPr="00FB22A1" w:rsidRDefault="00B213C1" w:rsidP="004E4586">
      <w:pPr>
        <w:numPr>
          <w:ilvl w:val="0"/>
          <w:numId w:val="30"/>
        </w:numPr>
        <w:spacing w:after="0" w:line="259" w:lineRule="auto"/>
        <w:ind w:left="360"/>
        <w:rPr>
          <w:rFonts w:cs="Times New Roman"/>
          <w:sz w:val="24"/>
          <w:szCs w:val="24"/>
        </w:rPr>
      </w:pPr>
      <w:r w:rsidRPr="00FB22A1">
        <w:rPr>
          <w:rFonts w:cs="Times New Roman"/>
          <w:sz w:val="24"/>
          <w:szCs w:val="24"/>
        </w:rPr>
        <w:t>Dezvoltarea și promovarea pe rețele de socializare a 6 spoturi video care promovează ima</w:t>
      </w:r>
      <w:r w:rsidR="00E370E8" w:rsidRPr="00FB22A1">
        <w:rPr>
          <w:rFonts w:cs="Times New Roman"/>
          <w:sz w:val="24"/>
          <w:szCs w:val="24"/>
        </w:rPr>
        <w:t>g</w:t>
      </w:r>
      <w:r w:rsidRPr="00FB22A1">
        <w:rPr>
          <w:rFonts w:cs="Times New Roman"/>
          <w:sz w:val="24"/>
          <w:szCs w:val="24"/>
        </w:rPr>
        <w:t xml:space="preserve">inea pozitivă a persoanelor cu dizabilități precum și angajarea acestora în câmpul muncii </w:t>
      </w:r>
    </w:p>
    <w:p w14:paraId="59B68D84" w14:textId="77777777" w:rsidR="00B213C1" w:rsidRPr="00FB22A1" w:rsidRDefault="00B213C1" w:rsidP="004E4586">
      <w:pPr>
        <w:spacing w:after="0"/>
        <w:ind w:left="360"/>
        <w:rPr>
          <w:rFonts w:cs="Times New Roman"/>
          <w:sz w:val="24"/>
          <w:szCs w:val="24"/>
        </w:rPr>
      </w:pPr>
      <w:hyperlink r:id="rId91" w:history="1">
        <w:r w:rsidRPr="00FB22A1">
          <w:rPr>
            <w:rStyle w:val="af"/>
            <w:sz w:val="24"/>
            <w:szCs w:val="24"/>
          </w:rPr>
          <w:t>https://www.youtube.com/watch?v=D9DtPQCtEtQ</w:t>
        </w:r>
      </w:hyperlink>
    </w:p>
    <w:p w14:paraId="4B5FDBB1" w14:textId="74E7C2C9" w:rsidR="00B213C1" w:rsidRPr="00FB22A1" w:rsidRDefault="00B213C1" w:rsidP="004E4586">
      <w:pPr>
        <w:spacing w:after="0"/>
        <w:ind w:left="360"/>
        <w:rPr>
          <w:rFonts w:cs="Times New Roman"/>
          <w:sz w:val="24"/>
          <w:szCs w:val="24"/>
        </w:rPr>
      </w:pPr>
      <w:hyperlink r:id="rId92" w:history="1">
        <w:r w:rsidRPr="00FB22A1">
          <w:rPr>
            <w:rStyle w:val="af"/>
            <w:sz w:val="24"/>
            <w:szCs w:val="24"/>
          </w:rPr>
          <w:t>https://www.youtube.com/watch?v=u-mBrq5RuZI&amp;t=84s</w:t>
        </w:r>
      </w:hyperlink>
    </w:p>
    <w:p w14:paraId="377BEDDE" w14:textId="08ED293E" w:rsidR="00B213C1" w:rsidRPr="00FB22A1" w:rsidRDefault="00B213C1" w:rsidP="004E4586">
      <w:pPr>
        <w:spacing w:after="0"/>
        <w:ind w:left="360"/>
        <w:rPr>
          <w:rFonts w:cs="Times New Roman"/>
          <w:sz w:val="24"/>
          <w:szCs w:val="24"/>
        </w:rPr>
      </w:pPr>
      <w:hyperlink r:id="rId93" w:history="1">
        <w:r w:rsidRPr="00FB22A1">
          <w:rPr>
            <w:rStyle w:val="af"/>
            <w:sz w:val="24"/>
            <w:szCs w:val="24"/>
          </w:rPr>
          <w:t>https://www.youtube.com/watch?v=2PqfkDya21Q&amp;t=87s</w:t>
        </w:r>
      </w:hyperlink>
    </w:p>
    <w:p w14:paraId="28612BF3" w14:textId="7AB21277" w:rsidR="00B213C1" w:rsidRPr="00FB22A1" w:rsidRDefault="00B213C1" w:rsidP="004E4586">
      <w:pPr>
        <w:spacing w:after="0"/>
        <w:ind w:left="360"/>
        <w:rPr>
          <w:rFonts w:cs="Times New Roman"/>
          <w:sz w:val="24"/>
          <w:szCs w:val="24"/>
        </w:rPr>
      </w:pPr>
      <w:hyperlink r:id="rId94" w:history="1">
        <w:r w:rsidRPr="00FB22A1">
          <w:rPr>
            <w:rStyle w:val="af"/>
            <w:sz w:val="24"/>
            <w:szCs w:val="24"/>
          </w:rPr>
          <w:t>https://www.youtube.com/watch?v=dBW0Z_U7FjY&amp;t=14s</w:t>
        </w:r>
      </w:hyperlink>
    </w:p>
    <w:p w14:paraId="32DFDC00" w14:textId="5B4D2976" w:rsidR="00B213C1" w:rsidRPr="00FB22A1" w:rsidRDefault="00B213C1" w:rsidP="004E4586">
      <w:pPr>
        <w:spacing w:after="0"/>
        <w:ind w:left="360"/>
        <w:rPr>
          <w:rFonts w:cs="Times New Roman"/>
          <w:sz w:val="24"/>
          <w:szCs w:val="24"/>
        </w:rPr>
      </w:pPr>
      <w:hyperlink r:id="rId95" w:history="1">
        <w:r w:rsidRPr="00FB22A1">
          <w:rPr>
            <w:rStyle w:val="af"/>
            <w:sz w:val="24"/>
            <w:szCs w:val="24"/>
          </w:rPr>
          <w:t>https://www.youtube.com/watch?v=Hrq9xRzFqYY&amp;list=TLPQMjkwNDIwMjQwx6qmOITmXg&amp;index=5</w:t>
        </w:r>
      </w:hyperlink>
    </w:p>
    <w:p w14:paraId="4F282AC8" w14:textId="77777777" w:rsidR="004E4586" w:rsidRDefault="004E4586" w:rsidP="00671630">
      <w:pPr>
        <w:spacing w:after="0"/>
        <w:rPr>
          <w:rFonts w:cs="Times New Roman"/>
          <w:b/>
          <w:bCs/>
          <w:color w:val="0070C0"/>
          <w:sz w:val="24"/>
          <w:szCs w:val="24"/>
        </w:rPr>
      </w:pPr>
    </w:p>
    <w:p w14:paraId="5107B3DB" w14:textId="29056609" w:rsidR="00B213C1" w:rsidRPr="00FB22A1" w:rsidRDefault="00B213C1" w:rsidP="00671630">
      <w:pPr>
        <w:spacing w:after="0"/>
        <w:rPr>
          <w:rFonts w:cs="Times New Roman"/>
          <w:color w:val="0070C0"/>
          <w:sz w:val="24"/>
          <w:szCs w:val="24"/>
        </w:rPr>
      </w:pPr>
      <w:r w:rsidRPr="00FB22A1">
        <w:rPr>
          <w:rFonts w:cs="Times New Roman"/>
          <w:b/>
          <w:bCs/>
          <w:color w:val="0070C0"/>
          <w:sz w:val="24"/>
          <w:szCs w:val="24"/>
        </w:rPr>
        <w:t>COMPONENTA 6. D</w:t>
      </w:r>
      <w:r w:rsidR="00671630">
        <w:rPr>
          <w:rFonts w:cs="Times New Roman"/>
          <w:b/>
          <w:bCs/>
          <w:color w:val="0070C0"/>
          <w:sz w:val="24"/>
          <w:szCs w:val="24"/>
        </w:rPr>
        <w:t xml:space="preserve">EZVOLTAREA ANTREPRENORIATULUI SOCIAL AL CDPD </w:t>
      </w:r>
    </w:p>
    <w:p w14:paraId="2F8BB9D1" w14:textId="35737893" w:rsidR="00B213C1" w:rsidRPr="00FB22A1" w:rsidRDefault="00B213C1" w:rsidP="00671630">
      <w:pPr>
        <w:pStyle w:val="ad"/>
        <w:spacing w:after="0" w:afterAutospacing="0"/>
        <w:jc w:val="both"/>
        <w:rPr>
          <w:b/>
          <w:bCs/>
          <w:lang w:val="ro-MD"/>
        </w:rPr>
      </w:pPr>
      <w:r w:rsidRPr="00FB22A1">
        <w:rPr>
          <w:lang w:val="ro-MD"/>
        </w:rPr>
        <w:t xml:space="preserve">Pe parcursul anului 2023 întreprinderea socială ”Universal acces” SRL fondatorul căreia este AO CDPD a dezvoltat un nou produs cum ar fi confecționarea rampelor accesibile destinate asigurării accesului persoanelor cu mobilitate redusă în interiorul clădirilor publice. Un exemplu în acest sens reprezintă asigurarea accesibilității la intrarea în clădirea Centrului de plasament temporar a refugiaților situat în satul </w:t>
      </w:r>
      <w:r w:rsidR="00671630">
        <w:rPr>
          <w:lang w:val="ro-MD"/>
        </w:rPr>
        <w:t>B</w:t>
      </w:r>
      <w:r w:rsidRPr="00FB22A1">
        <w:rPr>
          <w:lang w:val="ro-MD"/>
        </w:rPr>
        <w:t>ulboaca Anenii Noi</w:t>
      </w:r>
      <w:r w:rsidRPr="00FB22A1">
        <w:rPr>
          <w:b/>
          <w:bCs/>
          <w:lang w:val="ro-MD"/>
        </w:rPr>
        <w:t>.</w:t>
      </w:r>
    </w:p>
    <w:p w14:paraId="1E6457ED" w14:textId="29E576EC" w:rsidR="00B213C1" w:rsidRPr="00FB22A1" w:rsidRDefault="004E4586" w:rsidP="00671630">
      <w:pPr>
        <w:pStyle w:val="ad"/>
        <w:jc w:val="both"/>
        <w:rPr>
          <w:b/>
          <w:bCs/>
          <w:lang w:val="ro-MD"/>
        </w:rPr>
      </w:pPr>
      <w:r w:rsidRPr="00FB22A1">
        <w:rPr>
          <w:rFonts w:eastAsia="Times New Roman"/>
          <w:noProof/>
          <w:lang w:val="ro-MD" w:eastAsia="zh-CN"/>
        </w:rPr>
        <w:drawing>
          <wp:anchor distT="0" distB="0" distL="114300" distR="114300" simplePos="0" relativeHeight="251670528" behindDoc="1" locked="0" layoutInCell="1" allowOverlap="1" wp14:anchorId="6174633D" wp14:editId="46291C39">
            <wp:simplePos x="0" y="0"/>
            <wp:positionH relativeFrom="margin">
              <wp:posOffset>3158977</wp:posOffset>
            </wp:positionH>
            <wp:positionV relativeFrom="paragraph">
              <wp:posOffset>63813</wp:posOffset>
            </wp:positionV>
            <wp:extent cx="2692400" cy="2042160"/>
            <wp:effectExtent l="0" t="0" r="0" b="0"/>
            <wp:wrapTight wrapText="bothSides">
              <wp:wrapPolygon edited="0">
                <wp:start x="0" y="0"/>
                <wp:lineTo x="0" y="21358"/>
                <wp:lineTo x="21396" y="21358"/>
                <wp:lineTo x="21396" y="0"/>
                <wp:lineTo x="0" y="0"/>
              </wp:wrapPolygon>
            </wp:wrapTight>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692400" cy="2042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22A1">
        <w:rPr>
          <w:rFonts w:eastAsia="Times New Roman"/>
          <w:noProof/>
          <w:lang w:val="ro-MD" w:eastAsia="zh-CN"/>
        </w:rPr>
        <w:drawing>
          <wp:anchor distT="0" distB="0" distL="114300" distR="114300" simplePos="0" relativeHeight="251673600" behindDoc="1" locked="0" layoutInCell="1" allowOverlap="1" wp14:anchorId="077E3A19" wp14:editId="0BA14D8F">
            <wp:simplePos x="0" y="0"/>
            <wp:positionH relativeFrom="margin">
              <wp:align>left</wp:align>
            </wp:positionH>
            <wp:positionV relativeFrom="paragraph">
              <wp:posOffset>48260</wp:posOffset>
            </wp:positionV>
            <wp:extent cx="2687320" cy="2018665"/>
            <wp:effectExtent l="0" t="0" r="0" b="635"/>
            <wp:wrapTight wrapText="bothSides">
              <wp:wrapPolygon edited="0">
                <wp:start x="0" y="0"/>
                <wp:lineTo x="0" y="21403"/>
                <wp:lineTo x="21437" y="21403"/>
                <wp:lineTo x="21437" y="0"/>
                <wp:lineTo x="0"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687320" cy="2018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8DE024" w14:textId="6BCEC4A7" w:rsidR="00B213C1" w:rsidRPr="00FB22A1" w:rsidRDefault="00B213C1" w:rsidP="00B213C1">
      <w:pPr>
        <w:pStyle w:val="ad"/>
        <w:rPr>
          <w:rFonts w:eastAsia="Times New Roman"/>
          <w:lang w:val="ro-MD" w:eastAsia="zh-CN"/>
        </w:rPr>
      </w:pPr>
      <w:r w:rsidRPr="00FB22A1">
        <w:rPr>
          <w:b/>
          <w:bCs/>
          <w:lang w:val="ro-MD"/>
        </w:rPr>
        <w:t xml:space="preserve"> </w:t>
      </w:r>
      <w:r w:rsidRPr="00FB22A1">
        <w:rPr>
          <w:rFonts w:eastAsia="Times New Roman"/>
          <w:lang w:val="ro-MD" w:eastAsia="zh-CN"/>
        </w:rPr>
        <w:t xml:space="preserve">      </w:t>
      </w:r>
    </w:p>
    <w:p w14:paraId="7FDC6BAA" w14:textId="77777777" w:rsidR="00B213C1" w:rsidRPr="00FB22A1" w:rsidRDefault="00B213C1" w:rsidP="00B213C1">
      <w:pPr>
        <w:pStyle w:val="ad"/>
        <w:rPr>
          <w:rFonts w:eastAsia="Times New Roman"/>
          <w:lang w:val="ro-MD" w:eastAsia="zh-CN"/>
        </w:rPr>
      </w:pPr>
      <w:r w:rsidRPr="00FB22A1">
        <w:rPr>
          <w:rFonts w:eastAsia="Times New Roman"/>
          <w:lang w:val="ro-MD" w:eastAsia="zh-CN"/>
        </w:rPr>
        <w:t xml:space="preserve">     </w:t>
      </w:r>
    </w:p>
    <w:p w14:paraId="461B4780" w14:textId="77777777" w:rsidR="00B213C1" w:rsidRPr="00FB22A1" w:rsidRDefault="00B213C1" w:rsidP="00B213C1">
      <w:pPr>
        <w:spacing w:before="100" w:beforeAutospacing="1" w:after="100" w:afterAutospacing="1"/>
        <w:rPr>
          <w:rFonts w:cs="Times New Roman"/>
          <w:sz w:val="24"/>
          <w:szCs w:val="24"/>
        </w:rPr>
      </w:pPr>
    </w:p>
    <w:p w14:paraId="64FF1827" w14:textId="77777777" w:rsidR="004E4586" w:rsidRDefault="004E4586" w:rsidP="00671630">
      <w:pPr>
        <w:pStyle w:val="a7"/>
        <w:ind w:left="0"/>
        <w:rPr>
          <w:rFonts w:cs="Times New Roman"/>
          <w:b/>
          <w:bCs/>
          <w:color w:val="C00000"/>
          <w:sz w:val="24"/>
          <w:szCs w:val="24"/>
        </w:rPr>
      </w:pPr>
    </w:p>
    <w:p w14:paraId="308FF36C" w14:textId="77777777" w:rsidR="004E4586" w:rsidRDefault="004E4586" w:rsidP="00671630">
      <w:pPr>
        <w:pStyle w:val="a7"/>
        <w:ind w:left="0"/>
        <w:rPr>
          <w:rFonts w:cs="Times New Roman"/>
          <w:b/>
          <w:bCs/>
          <w:color w:val="C00000"/>
          <w:sz w:val="24"/>
          <w:szCs w:val="24"/>
        </w:rPr>
      </w:pPr>
    </w:p>
    <w:p w14:paraId="3FCD0851" w14:textId="7ACD49AA" w:rsidR="00DB20AA" w:rsidRPr="004E4586" w:rsidRDefault="00DB20AA" w:rsidP="00671630">
      <w:pPr>
        <w:pStyle w:val="a7"/>
        <w:ind w:left="0"/>
        <w:rPr>
          <w:rFonts w:cs="Times New Roman"/>
          <w:b/>
          <w:bCs/>
          <w:color w:val="C00000"/>
          <w:szCs w:val="28"/>
        </w:rPr>
      </w:pPr>
      <w:r w:rsidRPr="004E4586">
        <w:rPr>
          <w:rFonts w:cs="Times New Roman"/>
          <w:b/>
          <w:bCs/>
          <w:color w:val="C00000"/>
          <w:szCs w:val="28"/>
        </w:rPr>
        <w:lastRenderedPageBreak/>
        <w:t>I</w:t>
      </w:r>
      <w:r w:rsidR="00FE06D2" w:rsidRPr="004E4586">
        <w:rPr>
          <w:rFonts w:cs="Times New Roman"/>
          <w:b/>
          <w:bCs/>
          <w:color w:val="C00000"/>
          <w:szCs w:val="28"/>
        </w:rPr>
        <w:t>V</w:t>
      </w:r>
      <w:r w:rsidRPr="004E4586">
        <w:rPr>
          <w:rFonts w:cs="Times New Roman"/>
          <w:b/>
          <w:bCs/>
          <w:color w:val="C00000"/>
          <w:szCs w:val="28"/>
        </w:rPr>
        <w:t>.RĂSPUNSUL CDPD LA CRIZA UMANITARĂ PROVOCATĂ DE RĂZBOIUL DIN UCRAINA.</w:t>
      </w:r>
    </w:p>
    <w:p w14:paraId="37C4EE55" w14:textId="22660918" w:rsidR="00DB20AA" w:rsidRPr="00FB22A1" w:rsidRDefault="00DB20AA" w:rsidP="00DB20AA">
      <w:pPr>
        <w:rPr>
          <w:rFonts w:cs="Times New Roman"/>
          <w:sz w:val="24"/>
          <w:szCs w:val="24"/>
        </w:rPr>
      </w:pPr>
      <w:r w:rsidRPr="00FB22A1">
        <w:rPr>
          <w:rFonts w:cs="Times New Roman"/>
          <w:sz w:val="24"/>
          <w:szCs w:val="24"/>
        </w:rPr>
        <w:t xml:space="preserve">Adela </w:t>
      </w:r>
      <w:proofErr w:type="spellStart"/>
      <w:r w:rsidRPr="00FB22A1">
        <w:rPr>
          <w:rFonts w:cs="Times New Roman"/>
          <w:sz w:val="24"/>
          <w:szCs w:val="24"/>
        </w:rPr>
        <w:t>Goncear</w:t>
      </w:r>
      <w:proofErr w:type="spellEnd"/>
      <w:r w:rsidRPr="00FB22A1">
        <w:rPr>
          <w:rFonts w:cs="Times New Roman"/>
          <w:sz w:val="24"/>
          <w:szCs w:val="24"/>
        </w:rPr>
        <w:t xml:space="preserve"> , </w:t>
      </w:r>
      <w:r w:rsidR="00FE06D2" w:rsidRPr="00FB22A1">
        <w:rPr>
          <w:rFonts w:cs="Times New Roman"/>
          <w:sz w:val="24"/>
          <w:szCs w:val="24"/>
        </w:rPr>
        <w:t>-</w:t>
      </w:r>
      <w:r w:rsidRPr="00FB22A1">
        <w:rPr>
          <w:rFonts w:cs="Times New Roman"/>
          <w:sz w:val="24"/>
          <w:szCs w:val="24"/>
        </w:rPr>
        <w:t xml:space="preserve">directoare </w:t>
      </w:r>
      <w:r w:rsidR="00FE06D2" w:rsidRPr="00FB22A1">
        <w:rPr>
          <w:rFonts w:cs="Times New Roman"/>
          <w:sz w:val="24"/>
          <w:szCs w:val="24"/>
        </w:rPr>
        <w:t xml:space="preserve">de </w:t>
      </w:r>
      <w:r w:rsidRPr="00FB22A1">
        <w:rPr>
          <w:rFonts w:cs="Times New Roman"/>
          <w:sz w:val="24"/>
          <w:szCs w:val="24"/>
        </w:rPr>
        <w:t>program</w:t>
      </w:r>
    </w:p>
    <w:p w14:paraId="4E69B4C5" w14:textId="43A1049D" w:rsidR="004631C8" w:rsidRPr="00FB22A1" w:rsidRDefault="004631C8" w:rsidP="004631C8">
      <w:pPr>
        <w:spacing w:after="0"/>
        <w:rPr>
          <w:rFonts w:cs="Times New Roman"/>
          <w:sz w:val="24"/>
          <w:szCs w:val="24"/>
        </w:rPr>
      </w:pPr>
      <w:r w:rsidRPr="00FB22A1">
        <w:rPr>
          <w:rFonts w:cs="Times New Roman"/>
          <w:sz w:val="24"/>
          <w:szCs w:val="24"/>
        </w:rPr>
        <w:t xml:space="preserve">Parteneri /Finanțatori: IM SDP, EDF, CBM, OIM, NRC </w:t>
      </w:r>
    </w:p>
    <w:p w14:paraId="4848CA26" w14:textId="77777777" w:rsidR="004631C8" w:rsidRPr="00FB22A1" w:rsidRDefault="004631C8" w:rsidP="004631C8">
      <w:pPr>
        <w:spacing w:after="0"/>
        <w:rPr>
          <w:rFonts w:cs="Times New Roman"/>
          <w:sz w:val="24"/>
          <w:szCs w:val="24"/>
        </w:rPr>
      </w:pPr>
      <w:r w:rsidRPr="00FB22A1">
        <w:rPr>
          <w:rFonts w:cs="Times New Roman"/>
          <w:sz w:val="24"/>
          <w:szCs w:val="24"/>
        </w:rPr>
        <w:t xml:space="preserve">Activitățile au fost realizate în conformitate cu Strategia organizațională și Planul de acțiuni  al CDPD pentru anii 2022-2024 </w:t>
      </w:r>
    </w:p>
    <w:p w14:paraId="3BA5458B" w14:textId="2B7FF2D1" w:rsidR="004631C8" w:rsidRPr="00FB22A1" w:rsidRDefault="004631C8" w:rsidP="004631C8">
      <w:pPr>
        <w:rPr>
          <w:rFonts w:cs="Times New Roman"/>
          <w:sz w:val="24"/>
          <w:szCs w:val="24"/>
        </w:rPr>
      </w:pPr>
      <w:r w:rsidRPr="00FB22A1">
        <w:rPr>
          <w:rFonts w:cs="Times New Roman"/>
          <w:sz w:val="24"/>
          <w:szCs w:val="24"/>
        </w:rPr>
        <w:t>Direcții prioritare de activitate</w:t>
      </w:r>
    </w:p>
    <w:p w14:paraId="18F803BB" w14:textId="413E2B95" w:rsidR="00DB20AA" w:rsidRPr="00FB22A1" w:rsidRDefault="00DB20AA" w:rsidP="00DB20AA">
      <w:pPr>
        <w:pStyle w:val="a7"/>
        <w:ind w:left="0"/>
        <w:jc w:val="both"/>
        <w:rPr>
          <w:rFonts w:cs="Times New Roman"/>
          <w:sz w:val="24"/>
          <w:szCs w:val="24"/>
        </w:rPr>
      </w:pPr>
      <w:r w:rsidRPr="00FB22A1">
        <w:rPr>
          <w:rFonts w:cs="Times New Roman"/>
          <w:sz w:val="24"/>
          <w:szCs w:val="24"/>
        </w:rPr>
        <w:t>CDPD împreună cu alte organizații a societății civile în an</w:t>
      </w:r>
      <w:r w:rsidR="004631C8" w:rsidRPr="00FB22A1">
        <w:rPr>
          <w:rFonts w:cs="Times New Roman"/>
          <w:sz w:val="24"/>
          <w:szCs w:val="24"/>
        </w:rPr>
        <w:t>ii</w:t>
      </w:r>
      <w:r w:rsidRPr="00FB22A1">
        <w:rPr>
          <w:rFonts w:cs="Times New Roman"/>
          <w:sz w:val="24"/>
          <w:szCs w:val="24"/>
        </w:rPr>
        <w:t xml:space="preserve"> 2022</w:t>
      </w:r>
      <w:r w:rsidR="004631C8" w:rsidRPr="00FB22A1">
        <w:rPr>
          <w:rFonts w:cs="Times New Roman"/>
          <w:sz w:val="24"/>
          <w:szCs w:val="24"/>
        </w:rPr>
        <w:t xml:space="preserve">-2024 </w:t>
      </w:r>
      <w:r w:rsidRPr="00FB22A1">
        <w:rPr>
          <w:rFonts w:cs="Times New Roman"/>
          <w:sz w:val="24"/>
          <w:szCs w:val="24"/>
        </w:rPr>
        <w:t xml:space="preserve">a încercat să vină cu un răspuns la criza umanitară ca urmare a războiului declanșat de către Federația Rusă în Ucraina, în special în ceia ce privește oferirea suportului refugiaților persoane cu dizabilități și membrilor familiilor acestora. Răspunsul CDPD la criza umanitară sa referit în special la: </w:t>
      </w:r>
    </w:p>
    <w:p w14:paraId="7DB3D008" w14:textId="77777777" w:rsidR="00DB20AA" w:rsidRPr="00FB22A1" w:rsidRDefault="00DB20AA" w:rsidP="004E4586">
      <w:pPr>
        <w:pStyle w:val="a7"/>
        <w:numPr>
          <w:ilvl w:val="0"/>
          <w:numId w:val="31"/>
        </w:numPr>
        <w:spacing w:after="0" w:line="276" w:lineRule="auto"/>
        <w:ind w:left="360"/>
        <w:jc w:val="both"/>
        <w:rPr>
          <w:rFonts w:cs="Times New Roman"/>
          <w:sz w:val="24"/>
          <w:szCs w:val="24"/>
        </w:rPr>
      </w:pPr>
      <w:r w:rsidRPr="00FB22A1">
        <w:rPr>
          <w:rFonts w:cs="Times New Roman"/>
          <w:sz w:val="24"/>
          <w:szCs w:val="24"/>
        </w:rPr>
        <w:t>Evaluarea centrelor de cazare temporară a refugiaților din Ucraina din perspectiva asigurării condițiilor de accesibilitate inclusiv a serviciilor acordate refugiaților în cadrul acestora.</w:t>
      </w:r>
    </w:p>
    <w:p w14:paraId="7640BE76" w14:textId="77777777" w:rsidR="00DB20AA" w:rsidRPr="00FB22A1" w:rsidRDefault="00DB20AA" w:rsidP="004E4586">
      <w:pPr>
        <w:pStyle w:val="a7"/>
        <w:numPr>
          <w:ilvl w:val="0"/>
          <w:numId w:val="31"/>
        </w:numPr>
        <w:spacing w:after="0" w:line="276" w:lineRule="auto"/>
        <w:ind w:left="360"/>
        <w:jc w:val="both"/>
        <w:rPr>
          <w:rFonts w:cs="Times New Roman"/>
          <w:sz w:val="24"/>
          <w:szCs w:val="24"/>
        </w:rPr>
      </w:pPr>
      <w:r w:rsidRPr="00FB22A1">
        <w:rPr>
          <w:rFonts w:cs="Times New Roman"/>
          <w:sz w:val="24"/>
          <w:szCs w:val="24"/>
        </w:rPr>
        <w:t>Consiliere juridică</w:t>
      </w:r>
    </w:p>
    <w:p w14:paraId="2CD7A2F0" w14:textId="77777777" w:rsidR="00DB20AA" w:rsidRPr="00FB22A1" w:rsidRDefault="00DB20AA" w:rsidP="004E4586">
      <w:pPr>
        <w:pStyle w:val="a7"/>
        <w:numPr>
          <w:ilvl w:val="0"/>
          <w:numId w:val="31"/>
        </w:numPr>
        <w:spacing w:after="0" w:line="276" w:lineRule="auto"/>
        <w:ind w:left="360"/>
        <w:jc w:val="both"/>
        <w:rPr>
          <w:rFonts w:cs="Times New Roman"/>
          <w:sz w:val="24"/>
          <w:szCs w:val="24"/>
        </w:rPr>
      </w:pPr>
      <w:r w:rsidRPr="00FB22A1">
        <w:rPr>
          <w:rFonts w:cs="Times New Roman"/>
          <w:sz w:val="24"/>
          <w:szCs w:val="24"/>
        </w:rPr>
        <w:t xml:space="preserve">Informare consultare și asistență legală ICLA </w:t>
      </w:r>
    </w:p>
    <w:p w14:paraId="6792A495" w14:textId="77777777" w:rsidR="00DB20AA" w:rsidRPr="00FB22A1" w:rsidRDefault="00DB20AA" w:rsidP="004E4586">
      <w:pPr>
        <w:pStyle w:val="a7"/>
        <w:numPr>
          <w:ilvl w:val="0"/>
          <w:numId w:val="31"/>
        </w:numPr>
        <w:spacing w:after="0" w:line="276" w:lineRule="auto"/>
        <w:ind w:left="360"/>
        <w:jc w:val="both"/>
        <w:rPr>
          <w:rFonts w:cs="Times New Roman"/>
          <w:sz w:val="24"/>
          <w:szCs w:val="24"/>
        </w:rPr>
      </w:pPr>
      <w:r w:rsidRPr="00FB22A1">
        <w:rPr>
          <w:rFonts w:cs="Times New Roman"/>
          <w:sz w:val="24"/>
          <w:szCs w:val="24"/>
        </w:rPr>
        <w:t>Case management</w:t>
      </w:r>
    </w:p>
    <w:p w14:paraId="7FC0C855" w14:textId="77777777" w:rsidR="00DB20AA" w:rsidRPr="00FB22A1" w:rsidRDefault="00DB20AA" w:rsidP="004E4586">
      <w:pPr>
        <w:pStyle w:val="a7"/>
        <w:numPr>
          <w:ilvl w:val="0"/>
          <w:numId w:val="31"/>
        </w:numPr>
        <w:spacing w:after="0" w:line="276" w:lineRule="auto"/>
        <w:ind w:left="360"/>
        <w:jc w:val="both"/>
        <w:rPr>
          <w:rFonts w:cs="Times New Roman"/>
          <w:sz w:val="24"/>
          <w:szCs w:val="24"/>
        </w:rPr>
      </w:pPr>
      <w:r w:rsidRPr="00FB22A1">
        <w:rPr>
          <w:rFonts w:cs="Times New Roman"/>
          <w:sz w:val="24"/>
          <w:szCs w:val="24"/>
        </w:rPr>
        <w:t>Ajutor material individual oferit în baza evaluării necesităților individuale a beneficiarilor.</w:t>
      </w:r>
    </w:p>
    <w:p w14:paraId="21D26DC6" w14:textId="77777777" w:rsidR="00DB20AA" w:rsidRPr="00FB22A1" w:rsidRDefault="00DB20AA" w:rsidP="004E4586">
      <w:pPr>
        <w:pStyle w:val="a7"/>
        <w:numPr>
          <w:ilvl w:val="0"/>
          <w:numId w:val="31"/>
        </w:numPr>
        <w:spacing w:after="0" w:line="276" w:lineRule="auto"/>
        <w:ind w:left="360"/>
        <w:jc w:val="both"/>
        <w:rPr>
          <w:rFonts w:cs="Times New Roman"/>
          <w:sz w:val="24"/>
          <w:szCs w:val="24"/>
        </w:rPr>
      </w:pPr>
      <w:r w:rsidRPr="00FB22A1">
        <w:rPr>
          <w:rFonts w:cs="Times New Roman"/>
          <w:sz w:val="24"/>
          <w:szCs w:val="24"/>
        </w:rPr>
        <w:t xml:space="preserve">Suport pentru acomodarea rezonabilă a centrelor de plasament temporar inclusiv a proprietarilor de locuință privată care practică cazarea refugiați persoane cu dizabilități. </w:t>
      </w:r>
    </w:p>
    <w:p w14:paraId="20CA1960" w14:textId="77777777" w:rsidR="00DB20AA" w:rsidRPr="00FB22A1" w:rsidRDefault="00DB20AA" w:rsidP="004E4586">
      <w:pPr>
        <w:pStyle w:val="a7"/>
        <w:numPr>
          <w:ilvl w:val="0"/>
          <w:numId w:val="31"/>
        </w:numPr>
        <w:spacing w:after="0" w:line="276" w:lineRule="auto"/>
        <w:ind w:left="360"/>
        <w:jc w:val="both"/>
        <w:rPr>
          <w:rFonts w:cs="Times New Roman"/>
          <w:sz w:val="24"/>
          <w:szCs w:val="24"/>
        </w:rPr>
      </w:pPr>
      <w:r w:rsidRPr="00FB22A1">
        <w:rPr>
          <w:rFonts w:cs="Times New Roman"/>
          <w:sz w:val="24"/>
          <w:szCs w:val="24"/>
        </w:rPr>
        <w:t>Oferirea pachetelor cu produse alimentare și igienice.</w:t>
      </w:r>
    </w:p>
    <w:p w14:paraId="043C468E" w14:textId="77777777" w:rsidR="00DB20AA" w:rsidRPr="00FB22A1" w:rsidRDefault="00DB20AA" w:rsidP="00DB20AA">
      <w:pPr>
        <w:pStyle w:val="a7"/>
        <w:jc w:val="both"/>
        <w:rPr>
          <w:rFonts w:cs="Times New Roman"/>
          <w:sz w:val="24"/>
          <w:szCs w:val="24"/>
        </w:rPr>
      </w:pPr>
    </w:p>
    <w:p w14:paraId="176B5E6D" w14:textId="77777777" w:rsidR="00DB20AA" w:rsidRPr="004E4586" w:rsidRDefault="00DB20AA" w:rsidP="00DB20AA">
      <w:pPr>
        <w:pStyle w:val="a7"/>
        <w:ind w:left="0"/>
        <w:jc w:val="both"/>
        <w:rPr>
          <w:rFonts w:cs="Times New Roman"/>
          <w:b/>
          <w:bCs/>
          <w:i/>
          <w:iCs/>
          <w:sz w:val="24"/>
          <w:szCs w:val="24"/>
          <w:u w:val="single"/>
        </w:rPr>
      </w:pPr>
      <w:r w:rsidRPr="004E4586">
        <w:rPr>
          <w:rFonts w:cs="Times New Roman"/>
          <w:b/>
          <w:bCs/>
          <w:i/>
          <w:iCs/>
          <w:sz w:val="24"/>
          <w:szCs w:val="24"/>
          <w:u w:val="single"/>
        </w:rPr>
        <w:t>Evaluarea Centrelor de cazare temporară a refugiaților din Ucraina</w:t>
      </w:r>
    </w:p>
    <w:p w14:paraId="0D122EDA" w14:textId="75E7A612" w:rsidR="00DB20AA" w:rsidRPr="00FB22A1" w:rsidRDefault="00DB20AA" w:rsidP="00DB20AA">
      <w:pPr>
        <w:pStyle w:val="a7"/>
        <w:ind w:left="0"/>
        <w:jc w:val="both"/>
        <w:rPr>
          <w:rFonts w:cs="Times New Roman"/>
          <w:sz w:val="24"/>
          <w:szCs w:val="24"/>
        </w:rPr>
      </w:pPr>
      <w:r w:rsidRPr="00FB22A1">
        <w:rPr>
          <w:rFonts w:cs="Times New Roman"/>
          <w:sz w:val="24"/>
          <w:szCs w:val="24"/>
        </w:rPr>
        <w:t>Pe parcursul an</w:t>
      </w:r>
      <w:r w:rsidR="004631C8" w:rsidRPr="00FB22A1">
        <w:rPr>
          <w:rFonts w:cs="Times New Roman"/>
          <w:sz w:val="24"/>
          <w:szCs w:val="24"/>
        </w:rPr>
        <w:t>ilor</w:t>
      </w:r>
      <w:r w:rsidRPr="00FB22A1">
        <w:rPr>
          <w:rFonts w:cs="Times New Roman"/>
          <w:sz w:val="24"/>
          <w:szCs w:val="24"/>
        </w:rPr>
        <w:t xml:space="preserve"> 2022</w:t>
      </w:r>
      <w:r w:rsidR="004631C8" w:rsidRPr="00FB22A1">
        <w:rPr>
          <w:rFonts w:cs="Times New Roman"/>
          <w:sz w:val="24"/>
          <w:szCs w:val="24"/>
        </w:rPr>
        <w:t>-2024</w:t>
      </w:r>
      <w:r w:rsidRPr="00FB22A1">
        <w:rPr>
          <w:rFonts w:cs="Times New Roman"/>
          <w:sz w:val="24"/>
          <w:szCs w:val="24"/>
        </w:rPr>
        <w:t xml:space="preserve"> au fost </w:t>
      </w:r>
      <w:r w:rsidR="004631C8" w:rsidRPr="00FB22A1">
        <w:rPr>
          <w:rFonts w:cs="Times New Roman"/>
          <w:sz w:val="24"/>
          <w:szCs w:val="24"/>
        </w:rPr>
        <w:t xml:space="preserve">realizate vizite de monitorizare în </w:t>
      </w:r>
      <w:r w:rsidRPr="00FB22A1">
        <w:rPr>
          <w:rFonts w:cs="Times New Roman"/>
          <w:sz w:val="24"/>
          <w:szCs w:val="24"/>
        </w:rPr>
        <w:t xml:space="preserve"> </w:t>
      </w:r>
      <w:r w:rsidR="004631C8" w:rsidRPr="00FB22A1">
        <w:rPr>
          <w:rFonts w:cs="Times New Roman"/>
          <w:sz w:val="24"/>
          <w:szCs w:val="24"/>
        </w:rPr>
        <w:t>62</w:t>
      </w:r>
      <w:r w:rsidRPr="00FB22A1">
        <w:rPr>
          <w:rFonts w:cs="Times New Roman"/>
          <w:sz w:val="24"/>
          <w:szCs w:val="24"/>
        </w:rPr>
        <w:t xml:space="preserve"> centre de plasament temporar </w:t>
      </w:r>
      <w:r w:rsidR="004631C8" w:rsidRPr="00FB22A1">
        <w:rPr>
          <w:rFonts w:cs="Times New Roman"/>
          <w:sz w:val="24"/>
          <w:szCs w:val="24"/>
        </w:rPr>
        <w:t xml:space="preserve">situate în diferite localități a Republicii Moldova. În legătură cu fiecare vizită de monitorizare a fost elaborat </w:t>
      </w:r>
      <w:r w:rsidR="004E4586" w:rsidRPr="00FB22A1">
        <w:rPr>
          <w:rFonts w:cs="Times New Roman"/>
          <w:sz w:val="24"/>
          <w:szCs w:val="24"/>
        </w:rPr>
        <w:t>câte</w:t>
      </w:r>
      <w:r w:rsidR="004631C8" w:rsidRPr="00FB22A1">
        <w:rPr>
          <w:rFonts w:cs="Times New Roman"/>
          <w:sz w:val="24"/>
          <w:szCs w:val="24"/>
        </w:rPr>
        <w:t xml:space="preserve"> un raport de evaluare și monitorizare care a fost transmis în atenția administrație centrelor de plasament. </w:t>
      </w:r>
    </w:p>
    <w:p w14:paraId="0FF0FBA7" w14:textId="33D86BE1" w:rsidR="00837DF2" w:rsidRPr="00FB22A1" w:rsidRDefault="004631C8" w:rsidP="00DB20AA">
      <w:pPr>
        <w:pStyle w:val="a7"/>
        <w:ind w:left="0"/>
        <w:jc w:val="both"/>
        <w:rPr>
          <w:rFonts w:cs="Times New Roman"/>
          <w:sz w:val="24"/>
          <w:szCs w:val="24"/>
        </w:rPr>
      </w:pPr>
      <w:r w:rsidRPr="00FB22A1">
        <w:rPr>
          <w:rFonts w:cs="Times New Roman"/>
          <w:sz w:val="24"/>
          <w:szCs w:val="24"/>
        </w:rPr>
        <w:t>Prin urmare în</w:t>
      </w:r>
      <w:r w:rsidR="00837DF2" w:rsidRPr="00FB22A1">
        <w:rPr>
          <w:rFonts w:cs="Times New Roman"/>
          <w:sz w:val="24"/>
          <w:szCs w:val="24"/>
        </w:rPr>
        <w:t xml:space="preserve"> </w:t>
      </w:r>
      <w:r w:rsidRPr="00FB22A1">
        <w:rPr>
          <w:rFonts w:cs="Times New Roman"/>
          <w:sz w:val="24"/>
          <w:szCs w:val="24"/>
        </w:rPr>
        <w:t xml:space="preserve">unele centre de plasament care au fost supuse evaluării </w:t>
      </w:r>
      <w:r w:rsidR="00837DF2" w:rsidRPr="00FB22A1">
        <w:rPr>
          <w:rFonts w:cs="Times New Roman"/>
          <w:sz w:val="24"/>
          <w:szCs w:val="24"/>
        </w:rPr>
        <w:t xml:space="preserve"> de către CDPD au fost întreprinse măsuri pentru asigurarea condițiilor minime de accesibilitate  cum ar fi</w:t>
      </w:r>
      <w:r w:rsidR="004E4586">
        <w:rPr>
          <w:rFonts w:cs="Times New Roman"/>
          <w:sz w:val="24"/>
          <w:szCs w:val="24"/>
        </w:rPr>
        <w:t>:</w:t>
      </w:r>
    </w:p>
    <w:p w14:paraId="30877271" w14:textId="77777777" w:rsidR="00263530" w:rsidRDefault="00263530" w:rsidP="00263530">
      <w:pPr>
        <w:pStyle w:val="a7"/>
        <w:ind w:left="0"/>
        <w:jc w:val="both"/>
        <w:rPr>
          <w:rFonts w:cs="Times New Roman"/>
          <w:sz w:val="24"/>
          <w:szCs w:val="24"/>
        </w:rPr>
      </w:pPr>
      <w:r w:rsidRPr="00263530">
        <w:rPr>
          <w:noProof/>
          <w:lang w:val="ro-RO"/>
        </w:rPr>
        <w:drawing>
          <wp:anchor distT="0" distB="0" distL="114300" distR="114300" simplePos="0" relativeHeight="251676672" behindDoc="1" locked="0" layoutInCell="1" allowOverlap="1" wp14:anchorId="57E0EF1C" wp14:editId="53E0EB08">
            <wp:simplePos x="0" y="0"/>
            <wp:positionH relativeFrom="column">
              <wp:posOffset>3906520</wp:posOffset>
            </wp:positionH>
            <wp:positionV relativeFrom="paragraph">
              <wp:posOffset>482600</wp:posOffset>
            </wp:positionV>
            <wp:extent cx="1828165" cy="2438400"/>
            <wp:effectExtent l="0" t="0" r="635" b="0"/>
            <wp:wrapTight wrapText="bothSides">
              <wp:wrapPolygon edited="0">
                <wp:start x="0" y="0"/>
                <wp:lineTo x="0" y="21431"/>
                <wp:lineTo x="21382" y="21431"/>
                <wp:lineTo x="21382" y="0"/>
                <wp:lineTo x="0" y="0"/>
              </wp:wrapPolygon>
            </wp:wrapTight>
            <wp:docPr id="170095869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828165" cy="24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63530">
        <w:rPr>
          <w:rFonts w:cs="Times New Roman"/>
          <w:noProof/>
          <w:sz w:val="24"/>
          <w:szCs w:val="24"/>
        </w:rPr>
        <w:drawing>
          <wp:anchor distT="0" distB="0" distL="114300" distR="114300" simplePos="0" relativeHeight="251675648" behindDoc="1" locked="0" layoutInCell="1" allowOverlap="1" wp14:anchorId="77AFFB85" wp14:editId="41F7A0CF">
            <wp:simplePos x="0" y="0"/>
            <wp:positionH relativeFrom="page">
              <wp:posOffset>3020060</wp:posOffset>
            </wp:positionH>
            <wp:positionV relativeFrom="paragraph">
              <wp:posOffset>447040</wp:posOffset>
            </wp:positionV>
            <wp:extent cx="1870075" cy="2493645"/>
            <wp:effectExtent l="0" t="0" r="0" b="1905"/>
            <wp:wrapTight wrapText="bothSides">
              <wp:wrapPolygon edited="0">
                <wp:start x="0" y="0"/>
                <wp:lineTo x="0" y="21451"/>
                <wp:lineTo x="21343" y="21451"/>
                <wp:lineTo x="21343" y="0"/>
                <wp:lineTo x="0" y="0"/>
              </wp:wrapPolygon>
            </wp:wrapTight>
            <wp:docPr id="27929908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flipH="1">
                      <a:off x="0" y="0"/>
                      <a:ext cx="1870075" cy="2493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4586">
        <w:rPr>
          <w:rFonts w:cs="Times New Roman"/>
          <w:sz w:val="24"/>
          <w:szCs w:val="24"/>
        </w:rPr>
        <w:t>c</w:t>
      </w:r>
      <w:r w:rsidR="00837DF2" w:rsidRPr="00FB22A1">
        <w:rPr>
          <w:rFonts w:cs="Times New Roman"/>
          <w:sz w:val="24"/>
          <w:szCs w:val="24"/>
        </w:rPr>
        <w:t xml:space="preserve">rearea rampei accesibile, </w:t>
      </w:r>
      <w:r w:rsidR="00DB20AA" w:rsidRPr="00FB22A1">
        <w:rPr>
          <w:rFonts w:cs="Times New Roman"/>
          <w:sz w:val="24"/>
          <w:szCs w:val="24"/>
        </w:rPr>
        <w:t>elimina</w:t>
      </w:r>
      <w:r w:rsidR="00837DF2" w:rsidRPr="00FB22A1">
        <w:rPr>
          <w:rFonts w:cs="Times New Roman"/>
          <w:sz w:val="24"/>
          <w:szCs w:val="24"/>
        </w:rPr>
        <w:t xml:space="preserve">rea </w:t>
      </w:r>
      <w:r w:rsidR="00DB20AA" w:rsidRPr="00FB22A1">
        <w:rPr>
          <w:rFonts w:cs="Times New Roman"/>
          <w:sz w:val="24"/>
          <w:szCs w:val="24"/>
        </w:rPr>
        <w:t>bariere</w:t>
      </w:r>
      <w:r w:rsidR="00837DF2" w:rsidRPr="00FB22A1">
        <w:rPr>
          <w:rFonts w:cs="Times New Roman"/>
          <w:sz w:val="24"/>
          <w:szCs w:val="24"/>
        </w:rPr>
        <w:t>lor</w:t>
      </w:r>
      <w:r w:rsidR="00DB20AA" w:rsidRPr="00FB22A1">
        <w:rPr>
          <w:rFonts w:cs="Times New Roman"/>
          <w:sz w:val="24"/>
          <w:szCs w:val="24"/>
        </w:rPr>
        <w:t xml:space="preserve"> din interiorul clădirii, </w:t>
      </w:r>
      <w:r w:rsidR="00837DF2" w:rsidRPr="00FB22A1">
        <w:rPr>
          <w:rFonts w:cs="Times New Roman"/>
          <w:sz w:val="24"/>
          <w:szCs w:val="24"/>
        </w:rPr>
        <w:t>acomodarea rezonabilă a grupurilor sanitare etc.</w:t>
      </w:r>
    </w:p>
    <w:p w14:paraId="39364C1F" w14:textId="7153A254" w:rsidR="00DB20AA" w:rsidRPr="00263530" w:rsidRDefault="00263530" w:rsidP="00263530">
      <w:pPr>
        <w:pStyle w:val="a7"/>
        <w:ind w:left="0"/>
        <w:jc w:val="both"/>
        <w:rPr>
          <w:rFonts w:cs="Times New Roman"/>
          <w:sz w:val="24"/>
          <w:szCs w:val="24"/>
        </w:rPr>
      </w:pPr>
      <w:r w:rsidRPr="00263530">
        <w:rPr>
          <w:noProof/>
        </w:rPr>
        <w:drawing>
          <wp:anchor distT="0" distB="0" distL="114300" distR="114300" simplePos="0" relativeHeight="251674624" behindDoc="1" locked="0" layoutInCell="1" allowOverlap="1" wp14:anchorId="2D2C87C1" wp14:editId="0089CFDA">
            <wp:simplePos x="0" y="0"/>
            <wp:positionH relativeFrom="column">
              <wp:posOffset>-15875</wp:posOffset>
            </wp:positionH>
            <wp:positionV relativeFrom="paragraph">
              <wp:posOffset>76200</wp:posOffset>
            </wp:positionV>
            <wp:extent cx="1875790" cy="2500630"/>
            <wp:effectExtent l="0" t="0" r="0" b="0"/>
            <wp:wrapTight wrapText="bothSides">
              <wp:wrapPolygon edited="0">
                <wp:start x="0" y="0"/>
                <wp:lineTo x="0" y="21392"/>
                <wp:lineTo x="21278" y="21392"/>
                <wp:lineTo x="21278" y="0"/>
                <wp:lineTo x="0" y="0"/>
              </wp:wrapPolygon>
            </wp:wrapTight>
            <wp:docPr id="21355956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875790" cy="2500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1ADC1A" w14:textId="0C2F5234" w:rsidR="00DB20AA" w:rsidRPr="00FB22A1" w:rsidRDefault="00DB20AA" w:rsidP="00DB20AA">
      <w:pPr>
        <w:pStyle w:val="a7"/>
        <w:ind w:left="0"/>
        <w:jc w:val="both"/>
        <w:rPr>
          <w:rFonts w:cs="Times New Roman"/>
          <w:sz w:val="24"/>
          <w:szCs w:val="24"/>
        </w:rPr>
      </w:pPr>
      <w:r w:rsidRPr="00FB22A1">
        <w:rPr>
          <w:rFonts w:cs="Times New Roman"/>
          <w:sz w:val="24"/>
          <w:szCs w:val="24"/>
        </w:rPr>
        <w:t xml:space="preserve">Adițional în urma suportului oferit de către CDPD proprietarilor de locuință privată au fost acomodate rezonabil </w:t>
      </w:r>
      <w:r w:rsidR="00837DF2" w:rsidRPr="00FB22A1">
        <w:rPr>
          <w:rFonts w:cs="Times New Roman"/>
          <w:sz w:val="24"/>
          <w:szCs w:val="24"/>
        </w:rPr>
        <w:t>12</w:t>
      </w:r>
      <w:r w:rsidRPr="00FB22A1">
        <w:rPr>
          <w:rFonts w:cs="Times New Roman"/>
          <w:sz w:val="24"/>
          <w:szCs w:val="24"/>
        </w:rPr>
        <w:t xml:space="preserve"> locuințe în care sunt cazate persoane cu dizabilități refugiate din Ucraina. </w:t>
      </w:r>
    </w:p>
    <w:p w14:paraId="4A7AB4E0" w14:textId="7F56CCA4" w:rsidR="00DB20AA" w:rsidRPr="00FB22A1" w:rsidRDefault="00DB20AA" w:rsidP="00DB20AA">
      <w:pPr>
        <w:pStyle w:val="a7"/>
        <w:ind w:left="0"/>
        <w:jc w:val="both"/>
        <w:rPr>
          <w:rFonts w:cs="Times New Roman"/>
          <w:sz w:val="24"/>
          <w:szCs w:val="24"/>
        </w:rPr>
      </w:pPr>
      <w:r w:rsidRPr="00FB22A1">
        <w:rPr>
          <w:rFonts w:cs="Times New Roman"/>
          <w:sz w:val="24"/>
          <w:szCs w:val="24"/>
        </w:rPr>
        <w:lastRenderedPageBreak/>
        <w:t xml:space="preserve">Suportul oferit a fost pentru accesibilizarea camerelor de WC și a camerei de baie precum și  camerelor de dormit prin oferirea </w:t>
      </w:r>
      <w:r w:rsidR="00837DF2" w:rsidRPr="00FB22A1">
        <w:rPr>
          <w:rFonts w:cs="Times New Roman"/>
          <w:sz w:val="24"/>
          <w:szCs w:val="24"/>
        </w:rPr>
        <w:t xml:space="preserve">saltelelor ortopedice și a  </w:t>
      </w:r>
      <w:r w:rsidRPr="00FB22A1">
        <w:rPr>
          <w:rFonts w:cs="Times New Roman"/>
          <w:sz w:val="24"/>
          <w:szCs w:val="24"/>
        </w:rPr>
        <w:t xml:space="preserve">paturilor multifuncționale care pot fi adaptate la necesitățile individuale a persoanelor cu dizabilități. </w:t>
      </w:r>
    </w:p>
    <w:p w14:paraId="08052893" w14:textId="77777777" w:rsidR="00263530" w:rsidRDefault="00263530" w:rsidP="00DB20AA">
      <w:pPr>
        <w:pStyle w:val="a7"/>
        <w:ind w:left="0"/>
        <w:jc w:val="both"/>
        <w:rPr>
          <w:rFonts w:cs="Times New Roman"/>
          <w:b/>
          <w:bCs/>
          <w:color w:val="C00000"/>
          <w:sz w:val="24"/>
          <w:szCs w:val="24"/>
        </w:rPr>
      </w:pPr>
    </w:p>
    <w:p w14:paraId="3C45E032" w14:textId="77777777" w:rsidR="00DB20AA" w:rsidRPr="00167C57" w:rsidRDefault="00DB20AA" w:rsidP="00DB20AA">
      <w:pPr>
        <w:pStyle w:val="a7"/>
        <w:ind w:left="0"/>
        <w:jc w:val="both"/>
        <w:rPr>
          <w:rFonts w:cs="Times New Roman"/>
          <w:b/>
          <w:bCs/>
          <w:i/>
          <w:iCs/>
          <w:sz w:val="24"/>
          <w:szCs w:val="24"/>
          <w:u w:val="single"/>
        </w:rPr>
      </w:pPr>
      <w:r w:rsidRPr="00167C57">
        <w:rPr>
          <w:rFonts w:cs="Times New Roman"/>
          <w:b/>
          <w:bCs/>
          <w:i/>
          <w:iCs/>
          <w:sz w:val="24"/>
          <w:szCs w:val="24"/>
          <w:u w:val="single"/>
        </w:rPr>
        <w:t xml:space="preserve">Case management </w:t>
      </w:r>
    </w:p>
    <w:p w14:paraId="5FB6B5FA" w14:textId="77777777" w:rsidR="00DB20AA" w:rsidRPr="00FB22A1" w:rsidRDefault="00DB20AA" w:rsidP="00DB20AA">
      <w:pPr>
        <w:pStyle w:val="a7"/>
        <w:ind w:left="0"/>
        <w:jc w:val="both"/>
        <w:rPr>
          <w:rFonts w:cs="Times New Roman"/>
          <w:sz w:val="24"/>
          <w:szCs w:val="24"/>
        </w:rPr>
      </w:pPr>
      <w:r w:rsidRPr="00FB22A1">
        <w:rPr>
          <w:rFonts w:cs="Times New Roman"/>
          <w:sz w:val="24"/>
          <w:szCs w:val="24"/>
        </w:rPr>
        <w:t>Serviciul de case management a fost dezvoltat pentru persoane cu dizabilități refugiați din Ucraina.</w:t>
      </w:r>
    </w:p>
    <w:p w14:paraId="7F703386" w14:textId="55B31A84" w:rsidR="00DB20AA" w:rsidRPr="00FB22A1" w:rsidRDefault="00DB20AA" w:rsidP="00DB20AA">
      <w:pPr>
        <w:pStyle w:val="a7"/>
        <w:ind w:left="0"/>
        <w:jc w:val="both"/>
        <w:rPr>
          <w:rFonts w:cs="Times New Roman"/>
          <w:sz w:val="24"/>
          <w:szCs w:val="24"/>
        </w:rPr>
      </w:pPr>
      <w:r w:rsidRPr="00FB22A1">
        <w:rPr>
          <w:rFonts w:cs="Times New Roman"/>
          <w:sz w:val="24"/>
          <w:szCs w:val="24"/>
        </w:rPr>
        <w:t>Astfel în perioada 2022</w:t>
      </w:r>
      <w:r w:rsidR="00530F3C" w:rsidRPr="00FB22A1">
        <w:rPr>
          <w:rFonts w:cs="Times New Roman"/>
          <w:sz w:val="24"/>
          <w:szCs w:val="24"/>
        </w:rPr>
        <w:t>-2024</w:t>
      </w:r>
      <w:r w:rsidRPr="00FB22A1">
        <w:rPr>
          <w:rFonts w:cs="Times New Roman"/>
          <w:sz w:val="24"/>
          <w:szCs w:val="24"/>
        </w:rPr>
        <w:t xml:space="preserve"> serviciul de case management a prelucrat și au oferit asistență pentru </w:t>
      </w:r>
      <w:r w:rsidR="00530F3C" w:rsidRPr="00FB22A1">
        <w:rPr>
          <w:rFonts w:cs="Times New Roman"/>
          <w:sz w:val="24"/>
          <w:szCs w:val="24"/>
        </w:rPr>
        <w:t>1448</w:t>
      </w:r>
      <w:r w:rsidRPr="00FB22A1">
        <w:rPr>
          <w:rFonts w:cs="Times New Roman"/>
          <w:sz w:val="24"/>
          <w:szCs w:val="24"/>
        </w:rPr>
        <w:t xml:space="preserve"> de solicitări din partea refugiaților persoane cu dizabilități din Ucraina, dintre care </w:t>
      </w:r>
      <w:r w:rsidR="00530F3C" w:rsidRPr="00FB22A1">
        <w:rPr>
          <w:rFonts w:cs="Times New Roman"/>
          <w:sz w:val="24"/>
          <w:szCs w:val="24"/>
        </w:rPr>
        <w:t>449</w:t>
      </w:r>
      <w:r w:rsidRPr="00FB22A1">
        <w:rPr>
          <w:rFonts w:cs="Times New Roman"/>
          <w:sz w:val="24"/>
          <w:szCs w:val="24"/>
        </w:rPr>
        <w:t xml:space="preserve"> bărbați, </w:t>
      </w:r>
      <w:r w:rsidR="00530F3C" w:rsidRPr="00FB22A1">
        <w:rPr>
          <w:rFonts w:cs="Times New Roman"/>
          <w:sz w:val="24"/>
          <w:szCs w:val="24"/>
        </w:rPr>
        <w:t>976</w:t>
      </w:r>
      <w:r w:rsidR="00167C57">
        <w:rPr>
          <w:rFonts w:cs="Times New Roman"/>
          <w:sz w:val="24"/>
          <w:szCs w:val="24"/>
        </w:rPr>
        <w:t xml:space="preserve"> </w:t>
      </w:r>
      <w:r w:rsidRPr="00FB22A1">
        <w:rPr>
          <w:rFonts w:cs="Times New Roman"/>
          <w:sz w:val="24"/>
          <w:szCs w:val="24"/>
        </w:rPr>
        <w:t>femei, 13 fete și 10 băieți sub vârsta de 18 ani</w:t>
      </w:r>
      <w:r w:rsidR="00167C57">
        <w:rPr>
          <w:rFonts w:cs="Times New Roman"/>
          <w:sz w:val="24"/>
          <w:szCs w:val="24"/>
        </w:rPr>
        <w:t>.</w:t>
      </w:r>
      <w:r w:rsidRPr="00FB22A1">
        <w:rPr>
          <w:rFonts w:cs="Times New Roman"/>
          <w:sz w:val="24"/>
          <w:szCs w:val="24"/>
        </w:rPr>
        <w:t xml:space="preserve"> </w:t>
      </w:r>
    </w:p>
    <w:p w14:paraId="0E75979D" w14:textId="77777777" w:rsidR="00DB20AA" w:rsidRPr="00FB22A1" w:rsidRDefault="00DB20AA" w:rsidP="00DB20AA">
      <w:pPr>
        <w:pStyle w:val="a7"/>
        <w:ind w:left="0"/>
        <w:jc w:val="both"/>
        <w:rPr>
          <w:rFonts w:cs="Times New Roman"/>
          <w:b/>
          <w:bCs/>
          <w:sz w:val="24"/>
          <w:szCs w:val="24"/>
        </w:rPr>
      </w:pPr>
    </w:p>
    <w:p w14:paraId="5046264B" w14:textId="77777777" w:rsidR="00DB20AA" w:rsidRPr="00167C57" w:rsidRDefault="00DB20AA" w:rsidP="00DB20AA">
      <w:pPr>
        <w:pStyle w:val="a7"/>
        <w:ind w:left="0"/>
        <w:jc w:val="both"/>
        <w:rPr>
          <w:rFonts w:cs="Times New Roman"/>
          <w:b/>
          <w:bCs/>
          <w:i/>
          <w:iCs/>
          <w:sz w:val="24"/>
          <w:szCs w:val="24"/>
          <w:u w:val="single"/>
        </w:rPr>
      </w:pPr>
      <w:r w:rsidRPr="00167C57">
        <w:rPr>
          <w:rFonts w:cs="Times New Roman"/>
          <w:b/>
          <w:bCs/>
          <w:i/>
          <w:iCs/>
          <w:sz w:val="24"/>
          <w:szCs w:val="24"/>
          <w:u w:val="single"/>
        </w:rPr>
        <w:t>Ajutor material individual acordat persoanelor cu dizabilități refugiate din Ucraina (IPA )</w:t>
      </w:r>
    </w:p>
    <w:p w14:paraId="2E37F74B" w14:textId="26E95147" w:rsidR="00DB20AA" w:rsidRPr="00FB22A1" w:rsidRDefault="00DB20AA" w:rsidP="00DB20AA">
      <w:pPr>
        <w:pStyle w:val="a7"/>
        <w:ind w:left="0"/>
        <w:jc w:val="both"/>
        <w:rPr>
          <w:rFonts w:cs="Times New Roman"/>
          <w:sz w:val="24"/>
          <w:szCs w:val="24"/>
        </w:rPr>
      </w:pPr>
      <w:r w:rsidRPr="00FB22A1">
        <w:rPr>
          <w:rFonts w:cs="Times New Roman"/>
          <w:sz w:val="24"/>
          <w:szCs w:val="24"/>
        </w:rPr>
        <w:t>CDPD pe parcursul an</w:t>
      </w:r>
      <w:r w:rsidR="00530F3C" w:rsidRPr="00FB22A1">
        <w:rPr>
          <w:rFonts w:cs="Times New Roman"/>
          <w:sz w:val="24"/>
          <w:szCs w:val="24"/>
        </w:rPr>
        <w:t xml:space="preserve">ilor </w:t>
      </w:r>
      <w:r w:rsidRPr="00FB22A1">
        <w:rPr>
          <w:rFonts w:cs="Times New Roman"/>
          <w:sz w:val="24"/>
          <w:szCs w:val="24"/>
        </w:rPr>
        <w:t xml:space="preserve">2022 </w:t>
      </w:r>
      <w:r w:rsidR="00530F3C" w:rsidRPr="00FB22A1">
        <w:rPr>
          <w:rFonts w:cs="Times New Roman"/>
          <w:sz w:val="24"/>
          <w:szCs w:val="24"/>
        </w:rPr>
        <w:t xml:space="preserve">-2024 </w:t>
      </w:r>
      <w:r w:rsidRPr="00FB22A1">
        <w:rPr>
          <w:rFonts w:cs="Times New Roman"/>
          <w:sz w:val="24"/>
          <w:szCs w:val="24"/>
        </w:rPr>
        <w:t xml:space="preserve">a reușit să acorde ajutor material individual pentru </w:t>
      </w:r>
      <w:r w:rsidR="00530F3C" w:rsidRPr="00FB22A1">
        <w:rPr>
          <w:rFonts w:cs="Times New Roman"/>
          <w:sz w:val="24"/>
          <w:szCs w:val="24"/>
        </w:rPr>
        <w:t>1547</w:t>
      </w:r>
      <w:r w:rsidRPr="00FB22A1">
        <w:rPr>
          <w:rFonts w:cs="Times New Roman"/>
          <w:sz w:val="24"/>
          <w:szCs w:val="24"/>
        </w:rPr>
        <w:t xml:space="preserve"> refugiați persoane cu dizabilități  dintre care </w:t>
      </w:r>
      <w:r w:rsidR="00530F3C" w:rsidRPr="00FB22A1">
        <w:rPr>
          <w:rFonts w:cs="Times New Roman"/>
          <w:sz w:val="24"/>
          <w:szCs w:val="24"/>
        </w:rPr>
        <w:t>577</w:t>
      </w:r>
      <w:r w:rsidRPr="00FB22A1">
        <w:rPr>
          <w:rFonts w:cs="Times New Roman"/>
          <w:sz w:val="24"/>
          <w:szCs w:val="24"/>
        </w:rPr>
        <w:t xml:space="preserve"> bărbați</w:t>
      </w:r>
      <w:r w:rsidR="00167C57">
        <w:rPr>
          <w:rFonts w:cs="Times New Roman"/>
          <w:sz w:val="24"/>
          <w:szCs w:val="24"/>
        </w:rPr>
        <w:t xml:space="preserve"> și </w:t>
      </w:r>
      <w:r w:rsidRPr="00FB22A1">
        <w:rPr>
          <w:rFonts w:cs="Times New Roman"/>
          <w:sz w:val="24"/>
          <w:szCs w:val="24"/>
        </w:rPr>
        <w:t xml:space="preserve"> </w:t>
      </w:r>
      <w:r w:rsidR="00530F3C" w:rsidRPr="00FB22A1">
        <w:rPr>
          <w:rFonts w:cs="Times New Roman"/>
          <w:sz w:val="24"/>
          <w:szCs w:val="24"/>
        </w:rPr>
        <w:t>970</w:t>
      </w:r>
      <w:r w:rsidRPr="00FB22A1">
        <w:rPr>
          <w:rFonts w:cs="Times New Roman"/>
          <w:sz w:val="24"/>
          <w:szCs w:val="24"/>
        </w:rPr>
        <w:t xml:space="preserve"> femei. Ajutorul material individual oferit de CDPD a constat în : </w:t>
      </w:r>
    </w:p>
    <w:p w14:paraId="3416CF3D" w14:textId="77777777" w:rsidR="00DB20AA" w:rsidRPr="00FB22A1" w:rsidRDefault="00DB20AA" w:rsidP="00DB20AA">
      <w:pPr>
        <w:pStyle w:val="a7"/>
        <w:numPr>
          <w:ilvl w:val="0"/>
          <w:numId w:val="32"/>
        </w:numPr>
        <w:spacing w:after="0" w:line="276" w:lineRule="auto"/>
        <w:jc w:val="both"/>
        <w:rPr>
          <w:rFonts w:cs="Times New Roman"/>
          <w:sz w:val="24"/>
          <w:szCs w:val="24"/>
        </w:rPr>
      </w:pPr>
      <w:r w:rsidRPr="00FB22A1">
        <w:rPr>
          <w:rFonts w:cs="Times New Roman"/>
          <w:sz w:val="24"/>
          <w:szCs w:val="24"/>
        </w:rPr>
        <w:t xml:space="preserve">Asigurarea cu produse alimentare inclusiv produse alimentare speciale (fără gluten și lactoză). </w:t>
      </w:r>
    </w:p>
    <w:p w14:paraId="6A192C93" w14:textId="77777777" w:rsidR="00DB20AA" w:rsidRPr="00FB22A1" w:rsidRDefault="00DB20AA" w:rsidP="00DB20AA">
      <w:pPr>
        <w:pStyle w:val="a7"/>
        <w:numPr>
          <w:ilvl w:val="0"/>
          <w:numId w:val="32"/>
        </w:numPr>
        <w:spacing w:after="0" w:line="276" w:lineRule="auto"/>
        <w:jc w:val="both"/>
        <w:rPr>
          <w:rFonts w:cs="Times New Roman"/>
          <w:sz w:val="24"/>
          <w:szCs w:val="24"/>
        </w:rPr>
      </w:pPr>
      <w:r w:rsidRPr="00FB22A1">
        <w:rPr>
          <w:rFonts w:cs="Times New Roman"/>
          <w:sz w:val="24"/>
          <w:szCs w:val="24"/>
        </w:rPr>
        <w:t xml:space="preserve">Produse de igienă personală inclusiv scutece pentru adulți. </w:t>
      </w:r>
    </w:p>
    <w:p w14:paraId="62D0064D" w14:textId="77777777" w:rsidR="00DB20AA" w:rsidRPr="00FB22A1" w:rsidRDefault="00DB20AA" w:rsidP="00DB20AA">
      <w:pPr>
        <w:pStyle w:val="a7"/>
        <w:numPr>
          <w:ilvl w:val="0"/>
          <w:numId w:val="32"/>
        </w:numPr>
        <w:spacing w:after="0" w:line="276" w:lineRule="auto"/>
        <w:jc w:val="both"/>
        <w:rPr>
          <w:rFonts w:cs="Times New Roman"/>
          <w:sz w:val="24"/>
          <w:szCs w:val="24"/>
        </w:rPr>
      </w:pPr>
      <w:proofErr w:type="spellStart"/>
      <w:r w:rsidRPr="00FB22A1">
        <w:rPr>
          <w:rFonts w:cs="Times New Roman"/>
          <w:sz w:val="24"/>
          <w:szCs w:val="24"/>
        </w:rPr>
        <w:t>Vaucere</w:t>
      </w:r>
      <w:proofErr w:type="spellEnd"/>
      <w:r w:rsidRPr="00FB22A1">
        <w:rPr>
          <w:rFonts w:cs="Times New Roman"/>
          <w:sz w:val="24"/>
          <w:szCs w:val="24"/>
        </w:rPr>
        <w:t xml:space="preserve"> pentru procurarea hainelor și a încălțămintei de iarnă.</w:t>
      </w:r>
    </w:p>
    <w:p w14:paraId="618E9E53" w14:textId="5FDFCEAF" w:rsidR="00DB20AA" w:rsidRPr="00FB22A1" w:rsidRDefault="00DB20AA" w:rsidP="00DB20AA">
      <w:pPr>
        <w:pStyle w:val="a7"/>
        <w:numPr>
          <w:ilvl w:val="0"/>
          <w:numId w:val="32"/>
        </w:numPr>
        <w:spacing w:after="0" w:line="276" w:lineRule="auto"/>
        <w:jc w:val="both"/>
        <w:rPr>
          <w:rFonts w:cs="Times New Roman"/>
          <w:sz w:val="24"/>
          <w:szCs w:val="24"/>
        </w:rPr>
      </w:pPr>
      <w:proofErr w:type="spellStart"/>
      <w:r w:rsidRPr="00FB22A1">
        <w:rPr>
          <w:rFonts w:cs="Times New Roman"/>
          <w:sz w:val="24"/>
          <w:szCs w:val="24"/>
        </w:rPr>
        <w:t>Vaucere</w:t>
      </w:r>
      <w:proofErr w:type="spellEnd"/>
      <w:r w:rsidRPr="00FB22A1">
        <w:rPr>
          <w:rFonts w:cs="Times New Roman"/>
          <w:sz w:val="24"/>
          <w:szCs w:val="24"/>
        </w:rPr>
        <w:t xml:space="preserve"> pentru procurarea medicamentelor și acoperirea costurilor pentru petrecerea investigațiilor medicale și a medicilor specialiști</w:t>
      </w:r>
      <w:r w:rsidR="00167C57">
        <w:rPr>
          <w:rFonts w:cs="Times New Roman"/>
          <w:sz w:val="24"/>
          <w:szCs w:val="24"/>
        </w:rPr>
        <w:t>.</w:t>
      </w:r>
    </w:p>
    <w:p w14:paraId="375CB4A3" w14:textId="392BC695" w:rsidR="00DB20AA" w:rsidRPr="00FB22A1" w:rsidRDefault="00DB20AA" w:rsidP="00DB20AA">
      <w:pPr>
        <w:pStyle w:val="a7"/>
        <w:numPr>
          <w:ilvl w:val="0"/>
          <w:numId w:val="32"/>
        </w:numPr>
        <w:spacing w:after="0" w:line="276" w:lineRule="auto"/>
        <w:jc w:val="both"/>
        <w:rPr>
          <w:rFonts w:cs="Times New Roman"/>
          <w:sz w:val="24"/>
          <w:szCs w:val="24"/>
        </w:rPr>
      </w:pPr>
      <w:r w:rsidRPr="00FB22A1">
        <w:rPr>
          <w:rFonts w:cs="Times New Roman"/>
          <w:sz w:val="24"/>
          <w:szCs w:val="24"/>
        </w:rPr>
        <w:t>Asigurarea cu echipament medical pentru monitorizarea stării de sănătate. (Tonometre și glucometre electronice cu voce</w:t>
      </w:r>
      <w:r w:rsidR="00B955BE" w:rsidRPr="00FB22A1">
        <w:rPr>
          <w:rFonts w:cs="Times New Roman"/>
          <w:sz w:val="24"/>
          <w:szCs w:val="24"/>
        </w:rPr>
        <w:t xml:space="preserve">, </w:t>
      </w:r>
      <w:proofErr w:type="spellStart"/>
      <w:r w:rsidR="00B955BE" w:rsidRPr="00FB22A1">
        <w:rPr>
          <w:rFonts w:cs="Times New Roman"/>
          <w:sz w:val="24"/>
          <w:szCs w:val="24"/>
        </w:rPr>
        <w:t>imobilaizer</w:t>
      </w:r>
      <w:r w:rsidR="00167C57">
        <w:rPr>
          <w:rFonts w:cs="Times New Roman"/>
          <w:sz w:val="24"/>
          <w:szCs w:val="24"/>
        </w:rPr>
        <w:t>e</w:t>
      </w:r>
      <w:proofErr w:type="spellEnd"/>
      <w:r w:rsidR="00167C57">
        <w:rPr>
          <w:rFonts w:cs="Times New Roman"/>
          <w:sz w:val="24"/>
          <w:szCs w:val="24"/>
        </w:rPr>
        <w:t>,</w:t>
      </w:r>
      <w:r w:rsidR="00B955BE" w:rsidRPr="00FB22A1">
        <w:rPr>
          <w:rFonts w:cs="Times New Roman"/>
          <w:sz w:val="24"/>
          <w:szCs w:val="24"/>
        </w:rPr>
        <w:t xml:space="preserve"> </w:t>
      </w:r>
      <w:r w:rsidR="00167C57" w:rsidRPr="00FB22A1">
        <w:rPr>
          <w:rFonts w:cs="Times New Roman"/>
          <w:sz w:val="24"/>
          <w:szCs w:val="24"/>
        </w:rPr>
        <w:t>pulsometre</w:t>
      </w:r>
      <w:r w:rsidR="00167C57">
        <w:rPr>
          <w:rFonts w:cs="Times New Roman"/>
          <w:sz w:val="24"/>
          <w:szCs w:val="24"/>
        </w:rPr>
        <w:t>.</w:t>
      </w:r>
      <w:r w:rsidRPr="00FB22A1">
        <w:rPr>
          <w:rFonts w:cs="Times New Roman"/>
          <w:sz w:val="24"/>
          <w:szCs w:val="24"/>
        </w:rPr>
        <w:t xml:space="preserve">) </w:t>
      </w:r>
    </w:p>
    <w:p w14:paraId="75A4B93E" w14:textId="77777777" w:rsidR="00530F3C" w:rsidRPr="00FB22A1" w:rsidRDefault="00DB20AA" w:rsidP="00DB20AA">
      <w:pPr>
        <w:pStyle w:val="a7"/>
        <w:numPr>
          <w:ilvl w:val="0"/>
          <w:numId w:val="32"/>
        </w:numPr>
        <w:spacing w:after="0" w:line="276" w:lineRule="auto"/>
        <w:jc w:val="both"/>
        <w:rPr>
          <w:rFonts w:cs="Times New Roman"/>
          <w:sz w:val="24"/>
          <w:szCs w:val="24"/>
        </w:rPr>
      </w:pPr>
      <w:r w:rsidRPr="00FB22A1">
        <w:rPr>
          <w:rFonts w:cs="Times New Roman"/>
          <w:sz w:val="24"/>
          <w:szCs w:val="24"/>
        </w:rPr>
        <w:t xml:space="preserve">Scaune mobile cu WC pentru adulți, cârje, bastoane inclusiv pentru nevăzători precum și </w:t>
      </w:r>
      <w:r w:rsidR="00530F3C" w:rsidRPr="00FB22A1">
        <w:rPr>
          <w:rFonts w:cs="Times New Roman"/>
          <w:sz w:val="24"/>
          <w:szCs w:val="24"/>
        </w:rPr>
        <w:t>cadre de mers</w:t>
      </w:r>
    </w:p>
    <w:p w14:paraId="4B636952" w14:textId="77777777" w:rsidR="00530F3C" w:rsidRPr="00FB22A1" w:rsidRDefault="00530F3C" w:rsidP="00530F3C">
      <w:pPr>
        <w:pStyle w:val="a7"/>
        <w:numPr>
          <w:ilvl w:val="0"/>
          <w:numId w:val="32"/>
        </w:numPr>
        <w:spacing w:after="0"/>
        <w:jc w:val="both"/>
        <w:rPr>
          <w:rFonts w:cs="Times New Roman"/>
          <w:sz w:val="24"/>
          <w:szCs w:val="24"/>
        </w:rPr>
      </w:pPr>
      <w:r w:rsidRPr="00FB22A1">
        <w:rPr>
          <w:rFonts w:cs="Times New Roman"/>
          <w:sz w:val="24"/>
          <w:szCs w:val="24"/>
        </w:rPr>
        <w:t>Încălțăminte ortopedică.</w:t>
      </w:r>
    </w:p>
    <w:p w14:paraId="3FCC5AE9" w14:textId="77777777" w:rsidR="00530F3C" w:rsidRPr="00FB22A1" w:rsidRDefault="00530F3C" w:rsidP="00530F3C">
      <w:pPr>
        <w:pStyle w:val="a7"/>
        <w:numPr>
          <w:ilvl w:val="0"/>
          <w:numId w:val="32"/>
        </w:numPr>
        <w:spacing w:after="0"/>
        <w:jc w:val="both"/>
        <w:rPr>
          <w:rFonts w:cs="Times New Roman"/>
          <w:sz w:val="24"/>
          <w:szCs w:val="24"/>
        </w:rPr>
      </w:pPr>
      <w:r w:rsidRPr="00FB22A1">
        <w:rPr>
          <w:rFonts w:cs="Times New Roman"/>
          <w:sz w:val="24"/>
          <w:szCs w:val="24"/>
        </w:rPr>
        <w:t xml:space="preserve">Medicamente </w:t>
      </w:r>
    </w:p>
    <w:p w14:paraId="56AE7DF2" w14:textId="77777777" w:rsidR="00530F3C" w:rsidRPr="00FB22A1" w:rsidRDefault="00530F3C" w:rsidP="00DB20AA">
      <w:pPr>
        <w:pStyle w:val="a7"/>
        <w:numPr>
          <w:ilvl w:val="0"/>
          <w:numId w:val="32"/>
        </w:numPr>
        <w:spacing w:after="0" w:line="276" w:lineRule="auto"/>
        <w:jc w:val="both"/>
        <w:rPr>
          <w:rFonts w:cs="Times New Roman"/>
          <w:sz w:val="24"/>
          <w:szCs w:val="24"/>
        </w:rPr>
      </w:pPr>
      <w:r w:rsidRPr="00FB22A1">
        <w:rPr>
          <w:rFonts w:cs="Times New Roman"/>
          <w:sz w:val="24"/>
          <w:szCs w:val="24"/>
        </w:rPr>
        <w:t xml:space="preserve">Acoperirea cheltuielilor pentru perfectarea pașapoartelor și a serviciilor consulare   </w:t>
      </w:r>
    </w:p>
    <w:p w14:paraId="384C559E" w14:textId="77777777" w:rsidR="00530F3C" w:rsidRPr="00FB22A1" w:rsidRDefault="00530F3C" w:rsidP="00DB20AA">
      <w:pPr>
        <w:pStyle w:val="a7"/>
        <w:numPr>
          <w:ilvl w:val="0"/>
          <w:numId w:val="32"/>
        </w:numPr>
        <w:spacing w:after="0" w:line="276" w:lineRule="auto"/>
        <w:jc w:val="both"/>
        <w:rPr>
          <w:rFonts w:cs="Times New Roman"/>
          <w:sz w:val="24"/>
          <w:szCs w:val="24"/>
        </w:rPr>
      </w:pPr>
      <w:r w:rsidRPr="00FB22A1">
        <w:rPr>
          <w:rFonts w:cs="Times New Roman"/>
          <w:sz w:val="24"/>
          <w:szCs w:val="24"/>
        </w:rPr>
        <w:t>Transport adaptat și abonamente pentru călătorie gratuită în transport public</w:t>
      </w:r>
    </w:p>
    <w:p w14:paraId="7A8AACEC" w14:textId="5F6E0916" w:rsidR="00DB20AA" w:rsidRPr="00FB22A1" w:rsidRDefault="00530F3C" w:rsidP="00DB20AA">
      <w:pPr>
        <w:pStyle w:val="a7"/>
        <w:numPr>
          <w:ilvl w:val="0"/>
          <w:numId w:val="32"/>
        </w:numPr>
        <w:spacing w:after="0" w:line="276" w:lineRule="auto"/>
        <w:jc w:val="both"/>
        <w:rPr>
          <w:rFonts w:cs="Times New Roman"/>
          <w:sz w:val="24"/>
          <w:szCs w:val="24"/>
        </w:rPr>
      </w:pPr>
      <w:r w:rsidRPr="00FB22A1">
        <w:rPr>
          <w:rFonts w:cs="Times New Roman"/>
          <w:sz w:val="24"/>
          <w:szCs w:val="24"/>
        </w:rPr>
        <w:t>Elect</w:t>
      </w:r>
      <w:r w:rsidR="00167C57">
        <w:rPr>
          <w:rFonts w:cs="Times New Roman"/>
          <w:sz w:val="24"/>
          <w:szCs w:val="24"/>
        </w:rPr>
        <w:t>r</w:t>
      </w:r>
      <w:r w:rsidRPr="00FB22A1">
        <w:rPr>
          <w:rFonts w:cs="Times New Roman"/>
          <w:sz w:val="24"/>
          <w:szCs w:val="24"/>
        </w:rPr>
        <w:t xml:space="preserve">ocasnice </w:t>
      </w:r>
      <w:r w:rsidR="00DB20AA" w:rsidRPr="00FB22A1">
        <w:rPr>
          <w:rFonts w:cs="Times New Roman"/>
          <w:sz w:val="24"/>
          <w:szCs w:val="24"/>
        </w:rPr>
        <w:t xml:space="preserve">.   </w:t>
      </w:r>
    </w:p>
    <w:p w14:paraId="3518E687" w14:textId="77777777" w:rsidR="00DB20AA" w:rsidRPr="00FB22A1" w:rsidRDefault="00DB20AA" w:rsidP="00DB20AA">
      <w:pPr>
        <w:pStyle w:val="a7"/>
        <w:jc w:val="both"/>
        <w:rPr>
          <w:rFonts w:cs="Times New Roman"/>
          <w:sz w:val="24"/>
          <w:szCs w:val="24"/>
        </w:rPr>
      </w:pPr>
    </w:p>
    <w:p w14:paraId="17508836" w14:textId="77777777" w:rsidR="00DB20AA" w:rsidRPr="00167C57" w:rsidRDefault="00DB20AA" w:rsidP="00DB20AA">
      <w:pPr>
        <w:pStyle w:val="a7"/>
        <w:ind w:left="0"/>
        <w:jc w:val="both"/>
        <w:rPr>
          <w:rFonts w:cs="Times New Roman"/>
          <w:b/>
          <w:bCs/>
          <w:i/>
          <w:iCs/>
          <w:sz w:val="24"/>
          <w:szCs w:val="24"/>
          <w:u w:val="single"/>
        </w:rPr>
      </w:pPr>
      <w:r w:rsidRPr="00167C57">
        <w:rPr>
          <w:rFonts w:cs="Times New Roman"/>
          <w:b/>
          <w:bCs/>
          <w:i/>
          <w:iCs/>
          <w:sz w:val="24"/>
          <w:szCs w:val="24"/>
          <w:u w:val="single"/>
        </w:rPr>
        <w:t>Informare consultare și asistență juridică  (ICLA )</w:t>
      </w:r>
    </w:p>
    <w:p w14:paraId="078637D1" w14:textId="36A65E25" w:rsidR="00DB20AA" w:rsidRPr="00FB22A1" w:rsidRDefault="00DB20AA" w:rsidP="00DB20AA">
      <w:pPr>
        <w:pStyle w:val="a7"/>
        <w:ind w:left="0"/>
        <w:jc w:val="both"/>
        <w:rPr>
          <w:rFonts w:cs="Times New Roman"/>
          <w:sz w:val="24"/>
          <w:szCs w:val="24"/>
        </w:rPr>
      </w:pPr>
      <w:r w:rsidRPr="00FB22A1">
        <w:rPr>
          <w:rFonts w:cs="Times New Roman"/>
          <w:sz w:val="24"/>
          <w:szCs w:val="24"/>
        </w:rPr>
        <w:t xml:space="preserve">Juriștii CDPD au oferit servicii de informare, consultare și asistență juridică pentru </w:t>
      </w:r>
      <w:r w:rsidR="004C2735" w:rsidRPr="00FB22A1">
        <w:rPr>
          <w:rFonts w:cs="Times New Roman"/>
          <w:sz w:val="24"/>
          <w:szCs w:val="24"/>
        </w:rPr>
        <w:t>2324</w:t>
      </w:r>
      <w:r w:rsidRPr="00FB22A1">
        <w:rPr>
          <w:rFonts w:cs="Times New Roman"/>
          <w:sz w:val="24"/>
          <w:szCs w:val="24"/>
        </w:rPr>
        <w:t xml:space="preserve"> refugiați persoane cu dizabilități</w:t>
      </w:r>
      <w:r w:rsidR="00167C57">
        <w:rPr>
          <w:rFonts w:cs="Times New Roman"/>
          <w:sz w:val="24"/>
          <w:szCs w:val="24"/>
        </w:rPr>
        <w:t>.</w:t>
      </w:r>
      <w:r w:rsidRPr="00FB22A1">
        <w:rPr>
          <w:rFonts w:cs="Times New Roman"/>
          <w:sz w:val="24"/>
          <w:szCs w:val="24"/>
        </w:rPr>
        <w:t xml:space="preserve"> </w:t>
      </w:r>
    </w:p>
    <w:p w14:paraId="4318093E" w14:textId="4C6EBF0D" w:rsidR="00DB20AA" w:rsidRPr="00FB22A1" w:rsidRDefault="004C2735" w:rsidP="00167C57">
      <w:pPr>
        <w:pStyle w:val="a7"/>
        <w:numPr>
          <w:ilvl w:val="0"/>
          <w:numId w:val="22"/>
        </w:numPr>
        <w:jc w:val="both"/>
        <w:rPr>
          <w:rFonts w:cs="Times New Roman"/>
          <w:sz w:val="24"/>
          <w:szCs w:val="24"/>
        </w:rPr>
      </w:pPr>
      <w:r w:rsidRPr="00FB22A1">
        <w:rPr>
          <w:rFonts w:cs="Times New Roman"/>
          <w:sz w:val="24"/>
          <w:szCs w:val="24"/>
        </w:rPr>
        <w:t>1789</w:t>
      </w:r>
      <w:r w:rsidR="00167C57">
        <w:rPr>
          <w:rFonts w:cs="Times New Roman"/>
          <w:sz w:val="24"/>
          <w:szCs w:val="24"/>
        </w:rPr>
        <w:t xml:space="preserve"> </w:t>
      </w:r>
      <w:r w:rsidR="00DB20AA" w:rsidRPr="00FB22A1">
        <w:rPr>
          <w:rFonts w:cs="Times New Roman"/>
          <w:sz w:val="24"/>
          <w:szCs w:val="24"/>
        </w:rPr>
        <w:t xml:space="preserve">de persoane au beneficiat de  informare </w:t>
      </w:r>
      <w:r w:rsidRPr="00FB22A1">
        <w:rPr>
          <w:rFonts w:cs="Times New Roman"/>
          <w:sz w:val="24"/>
          <w:szCs w:val="24"/>
        </w:rPr>
        <w:t>și consultație juridică</w:t>
      </w:r>
      <w:r w:rsidR="00167C57">
        <w:rPr>
          <w:rFonts w:cs="Times New Roman"/>
          <w:sz w:val="24"/>
          <w:szCs w:val="24"/>
        </w:rPr>
        <w:t>.</w:t>
      </w:r>
      <w:r w:rsidRPr="00FB22A1">
        <w:rPr>
          <w:rFonts w:cs="Times New Roman"/>
          <w:sz w:val="24"/>
          <w:szCs w:val="24"/>
        </w:rPr>
        <w:t xml:space="preserve"> </w:t>
      </w:r>
    </w:p>
    <w:p w14:paraId="6046B7D7" w14:textId="2F8EE36B" w:rsidR="00DB20AA" w:rsidRPr="00FB22A1" w:rsidRDefault="004C2735" w:rsidP="00167C57">
      <w:pPr>
        <w:pStyle w:val="a7"/>
        <w:numPr>
          <w:ilvl w:val="0"/>
          <w:numId w:val="22"/>
        </w:numPr>
        <w:jc w:val="both"/>
        <w:rPr>
          <w:rFonts w:cs="Times New Roman"/>
          <w:sz w:val="24"/>
          <w:szCs w:val="24"/>
        </w:rPr>
      </w:pPr>
      <w:r w:rsidRPr="00FB22A1">
        <w:rPr>
          <w:rFonts w:cs="Times New Roman"/>
          <w:sz w:val="24"/>
          <w:szCs w:val="24"/>
        </w:rPr>
        <w:t>835</w:t>
      </w:r>
      <w:r w:rsidR="00DB20AA" w:rsidRPr="00FB22A1">
        <w:rPr>
          <w:rFonts w:cs="Times New Roman"/>
          <w:sz w:val="24"/>
          <w:szCs w:val="24"/>
        </w:rPr>
        <w:t xml:space="preserve"> de persoane care au beneficiat de asistență juridică. </w:t>
      </w:r>
    </w:p>
    <w:p w14:paraId="1407AD8B" w14:textId="77777777" w:rsidR="00DB20AA" w:rsidRPr="00FB22A1" w:rsidRDefault="00DB20AA" w:rsidP="00DB20AA">
      <w:pPr>
        <w:pStyle w:val="a7"/>
        <w:ind w:left="0"/>
        <w:jc w:val="both"/>
        <w:rPr>
          <w:rFonts w:cs="Times New Roman"/>
          <w:b/>
          <w:bCs/>
          <w:sz w:val="24"/>
          <w:szCs w:val="24"/>
        </w:rPr>
      </w:pPr>
    </w:p>
    <w:p w14:paraId="05995955" w14:textId="77777777" w:rsidR="00DB20AA" w:rsidRPr="00167C57" w:rsidRDefault="00DB20AA" w:rsidP="00DB20AA">
      <w:pPr>
        <w:pStyle w:val="a7"/>
        <w:ind w:left="0"/>
        <w:jc w:val="both"/>
        <w:rPr>
          <w:rFonts w:cs="Times New Roman"/>
          <w:b/>
          <w:bCs/>
          <w:i/>
          <w:iCs/>
          <w:sz w:val="24"/>
          <w:szCs w:val="24"/>
          <w:u w:val="single"/>
        </w:rPr>
      </w:pPr>
      <w:r w:rsidRPr="00167C57">
        <w:rPr>
          <w:rFonts w:cs="Times New Roman"/>
          <w:b/>
          <w:bCs/>
          <w:i/>
          <w:iCs/>
          <w:sz w:val="24"/>
          <w:szCs w:val="24"/>
          <w:u w:val="single"/>
        </w:rPr>
        <w:t>Linia fierbinte CDPD- 080008800</w:t>
      </w:r>
    </w:p>
    <w:p w14:paraId="6704CF51" w14:textId="72D8446C" w:rsidR="00DB20AA" w:rsidRPr="00FB22A1" w:rsidRDefault="00DB20AA" w:rsidP="00DB20AA">
      <w:pPr>
        <w:pStyle w:val="a7"/>
        <w:ind w:left="0"/>
        <w:jc w:val="both"/>
        <w:rPr>
          <w:rFonts w:cs="Times New Roman"/>
          <w:sz w:val="24"/>
          <w:szCs w:val="24"/>
        </w:rPr>
      </w:pPr>
      <w:r w:rsidRPr="00FB22A1">
        <w:rPr>
          <w:rFonts w:cs="Times New Roman"/>
          <w:sz w:val="24"/>
          <w:szCs w:val="24"/>
        </w:rPr>
        <w:t>În scopul asigurării accesului refugiaților persoane cu dizabilități la serviciile și ajutorul oferit de către CDPD refugiaților inclusiv a altor organizații ce au venit cu un răspuns  la criza umanitară, CDPD în luna octombrie a dezvoltat și a pus la dispoziția beneficiarilor linia fierbinte  080008800 prin intermediul căreia 4 manageri de caz angajați de către CDPD ofereau asistență refugiaților de luni -</w:t>
      </w:r>
      <w:r w:rsidR="004C2735" w:rsidRPr="00FB22A1">
        <w:rPr>
          <w:rFonts w:cs="Times New Roman"/>
          <w:sz w:val="24"/>
          <w:szCs w:val="24"/>
        </w:rPr>
        <w:t>vineri</w:t>
      </w:r>
      <w:r w:rsidRPr="00FB22A1">
        <w:rPr>
          <w:rFonts w:cs="Times New Roman"/>
          <w:sz w:val="24"/>
          <w:szCs w:val="24"/>
        </w:rPr>
        <w:t xml:space="preserve"> în intervalul orelor 8.00-18.00</w:t>
      </w:r>
    </w:p>
    <w:p w14:paraId="3E925488" w14:textId="77777777" w:rsidR="00DB20AA" w:rsidRPr="00FB22A1" w:rsidRDefault="00DB20AA" w:rsidP="00DB20AA">
      <w:pPr>
        <w:pStyle w:val="a7"/>
        <w:ind w:left="0"/>
        <w:jc w:val="both"/>
        <w:rPr>
          <w:rFonts w:cs="Times New Roman"/>
          <w:sz w:val="24"/>
          <w:szCs w:val="24"/>
        </w:rPr>
      </w:pPr>
    </w:p>
    <w:p w14:paraId="0EC1B3C9" w14:textId="77777777" w:rsidR="00DB20AA" w:rsidRPr="00167C57" w:rsidRDefault="00DB20AA" w:rsidP="00DB20AA">
      <w:pPr>
        <w:pStyle w:val="a7"/>
        <w:ind w:left="0"/>
        <w:jc w:val="both"/>
        <w:rPr>
          <w:rFonts w:cs="Times New Roman"/>
          <w:b/>
          <w:bCs/>
          <w:i/>
          <w:iCs/>
          <w:sz w:val="24"/>
          <w:szCs w:val="24"/>
          <w:u w:val="single"/>
        </w:rPr>
      </w:pPr>
      <w:r w:rsidRPr="00167C57">
        <w:rPr>
          <w:rFonts w:cs="Times New Roman"/>
          <w:b/>
          <w:bCs/>
          <w:i/>
          <w:iCs/>
          <w:sz w:val="24"/>
          <w:szCs w:val="24"/>
          <w:u w:val="single"/>
        </w:rPr>
        <w:t>Studiu privind Evaluarea necesităților refugiaților cu dizabilități din Ucraina</w:t>
      </w:r>
    </w:p>
    <w:p w14:paraId="703B5508" w14:textId="5822683B" w:rsidR="004C2735" w:rsidRPr="00FB22A1" w:rsidRDefault="00DB20AA" w:rsidP="004C2735">
      <w:pPr>
        <w:pStyle w:val="af3"/>
        <w:rPr>
          <w:rFonts w:ascii="Times New Roman" w:hAnsi="Times New Roman"/>
          <w:sz w:val="24"/>
          <w:szCs w:val="24"/>
        </w:rPr>
      </w:pPr>
      <w:proofErr w:type="spellStart"/>
      <w:r w:rsidRPr="00FB22A1">
        <w:rPr>
          <w:rFonts w:ascii="Times New Roman" w:hAnsi="Times New Roman"/>
          <w:sz w:val="24"/>
          <w:szCs w:val="24"/>
        </w:rPr>
        <w:t>În</w:t>
      </w:r>
      <w:proofErr w:type="spellEnd"/>
      <w:r w:rsidRPr="00FB22A1">
        <w:rPr>
          <w:rFonts w:ascii="Times New Roman" w:hAnsi="Times New Roman"/>
          <w:sz w:val="24"/>
          <w:szCs w:val="24"/>
        </w:rPr>
        <w:t xml:space="preserve"> </w:t>
      </w:r>
      <w:proofErr w:type="spellStart"/>
      <w:r w:rsidRPr="00FB22A1">
        <w:rPr>
          <w:rFonts w:ascii="Times New Roman" w:hAnsi="Times New Roman"/>
          <w:sz w:val="24"/>
          <w:szCs w:val="24"/>
        </w:rPr>
        <w:t>perioada</w:t>
      </w:r>
      <w:proofErr w:type="spellEnd"/>
      <w:r w:rsidRPr="00FB22A1">
        <w:rPr>
          <w:rFonts w:ascii="Times New Roman" w:hAnsi="Times New Roman"/>
          <w:sz w:val="24"/>
          <w:szCs w:val="24"/>
        </w:rPr>
        <w:t xml:space="preserve"> </w:t>
      </w:r>
      <w:proofErr w:type="spellStart"/>
      <w:r w:rsidRPr="00FB22A1">
        <w:rPr>
          <w:rFonts w:ascii="Times New Roman" w:hAnsi="Times New Roman"/>
          <w:sz w:val="24"/>
          <w:szCs w:val="24"/>
        </w:rPr>
        <w:t>octombrie-decembrie</w:t>
      </w:r>
      <w:proofErr w:type="spellEnd"/>
      <w:r w:rsidRPr="00FB22A1">
        <w:rPr>
          <w:rFonts w:ascii="Times New Roman" w:hAnsi="Times New Roman"/>
          <w:sz w:val="24"/>
          <w:szCs w:val="24"/>
        </w:rPr>
        <w:t xml:space="preserve"> 2022 CDPD a realizat Studiu privind Evaluarea necesităților refugiaților cu </w:t>
      </w:r>
      <w:r w:rsidRPr="00167C57">
        <w:rPr>
          <w:rFonts w:ascii="Times New Roman" w:hAnsi="Times New Roman"/>
          <w:sz w:val="24"/>
          <w:szCs w:val="24"/>
          <w:lang w:val="ro-MD"/>
        </w:rPr>
        <w:t>dizabilități din Ucraina</w:t>
      </w:r>
      <w:r w:rsidR="00B76CED" w:rsidRPr="00167C57">
        <w:rPr>
          <w:rFonts w:ascii="Times New Roman" w:hAnsi="Times New Roman"/>
          <w:sz w:val="24"/>
          <w:szCs w:val="24"/>
          <w:lang w:val="ro-MD"/>
        </w:rPr>
        <w:t xml:space="preserve"> </w:t>
      </w:r>
      <w:hyperlink r:id="rId101" w:history="1">
        <w:r w:rsidR="00B76CED" w:rsidRPr="00167C57">
          <w:rPr>
            <w:rStyle w:val="af"/>
            <w:rFonts w:ascii="Times New Roman" w:hAnsi="Times New Roman"/>
            <w:sz w:val="24"/>
            <w:szCs w:val="24"/>
            <w:lang w:val="ro-MD"/>
          </w:rPr>
          <w:t>https://cdpd.md/evaluarea-necesitatilor-refugiatilor-cu-dizabilitati-din-ucraina/</w:t>
        </w:r>
      </w:hyperlink>
    </w:p>
    <w:p w14:paraId="7910EF10" w14:textId="2F39F683" w:rsidR="00DB20AA" w:rsidRPr="00FB22A1" w:rsidRDefault="00DB20AA" w:rsidP="00DB20AA">
      <w:pPr>
        <w:pStyle w:val="a7"/>
        <w:ind w:left="0"/>
        <w:jc w:val="both"/>
        <w:rPr>
          <w:rFonts w:cs="Times New Roman"/>
          <w:sz w:val="24"/>
          <w:szCs w:val="24"/>
        </w:rPr>
      </w:pPr>
    </w:p>
    <w:p w14:paraId="19B040CF" w14:textId="77777777" w:rsidR="00DB20AA" w:rsidRPr="00FB22A1" w:rsidRDefault="00DB20AA" w:rsidP="00167C57">
      <w:pPr>
        <w:pStyle w:val="a7"/>
        <w:ind w:left="0"/>
        <w:rPr>
          <w:rFonts w:cs="Times New Roman"/>
          <w:sz w:val="24"/>
          <w:szCs w:val="24"/>
        </w:rPr>
      </w:pPr>
      <w:r w:rsidRPr="00FB22A1">
        <w:rPr>
          <w:rFonts w:cs="Times New Roman"/>
          <w:sz w:val="24"/>
          <w:szCs w:val="24"/>
        </w:rPr>
        <w:t>Studiul realizat sa focusat în special pe: Documentare și înregistrare; Locuință; Venituri și acces la muncă, Acces la serviciile medicale și educaționale; Asistență; Asigurare și integrare.</w:t>
      </w:r>
    </w:p>
    <w:p w14:paraId="19B312C1" w14:textId="77777777" w:rsidR="00DB20AA" w:rsidRDefault="00DB20AA" w:rsidP="00167C57">
      <w:pPr>
        <w:pStyle w:val="a7"/>
        <w:ind w:left="0"/>
        <w:rPr>
          <w:rFonts w:cs="Times New Roman"/>
          <w:sz w:val="24"/>
          <w:szCs w:val="24"/>
        </w:rPr>
      </w:pPr>
      <w:r w:rsidRPr="00FB22A1">
        <w:rPr>
          <w:rFonts w:cs="Times New Roman"/>
          <w:sz w:val="24"/>
          <w:szCs w:val="24"/>
        </w:rPr>
        <w:lastRenderedPageBreak/>
        <w:t xml:space="preserve">Studiul realizat a fost transmis  spre informare autorităților publice naționale relevante inclusiv agențiilor ONU și a altor parteneri internaționali care oferă suport Republicii Moldova pentru a face față crizei umanitare. </w:t>
      </w:r>
    </w:p>
    <w:p w14:paraId="67FA4224" w14:textId="77777777" w:rsidR="00167C57" w:rsidRPr="00FB22A1" w:rsidRDefault="00167C57" w:rsidP="00167C57">
      <w:pPr>
        <w:pStyle w:val="a7"/>
        <w:ind w:left="0"/>
        <w:rPr>
          <w:rFonts w:cs="Times New Roman"/>
          <w:sz w:val="24"/>
          <w:szCs w:val="24"/>
        </w:rPr>
      </w:pPr>
    </w:p>
    <w:p w14:paraId="05E32985" w14:textId="31A95E98" w:rsidR="00DB20AA" w:rsidRPr="00167C57" w:rsidRDefault="00B76CED" w:rsidP="00DB20AA">
      <w:pPr>
        <w:pStyle w:val="a7"/>
        <w:ind w:left="0"/>
        <w:jc w:val="both"/>
        <w:rPr>
          <w:rFonts w:cs="Times New Roman"/>
          <w:b/>
          <w:bCs/>
          <w:i/>
          <w:iCs/>
          <w:sz w:val="24"/>
          <w:szCs w:val="24"/>
          <w:u w:val="single"/>
        </w:rPr>
      </w:pPr>
      <w:r w:rsidRPr="00167C57">
        <w:rPr>
          <w:rFonts w:cs="Times New Roman"/>
          <w:b/>
          <w:bCs/>
          <w:i/>
          <w:iCs/>
          <w:sz w:val="24"/>
          <w:szCs w:val="24"/>
          <w:u w:val="single"/>
        </w:rPr>
        <w:t>Contribuția CDPD la elaborarea HG 21/2023 Privind acordarea protecției tempora</w:t>
      </w:r>
      <w:r w:rsidR="00167C57" w:rsidRPr="00167C57">
        <w:rPr>
          <w:rFonts w:cs="Times New Roman"/>
          <w:b/>
          <w:bCs/>
          <w:i/>
          <w:iCs/>
          <w:sz w:val="24"/>
          <w:szCs w:val="24"/>
          <w:u w:val="single"/>
        </w:rPr>
        <w:t>r</w:t>
      </w:r>
      <w:r w:rsidRPr="00167C57">
        <w:rPr>
          <w:rFonts w:cs="Times New Roman"/>
          <w:b/>
          <w:bCs/>
          <w:i/>
          <w:iCs/>
          <w:sz w:val="24"/>
          <w:szCs w:val="24"/>
          <w:u w:val="single"/>
        </w:rPr>
        <w:t xml:space="preserve">e  persoanelor strămutate din Ucraina </w:t>
      </w:r>
    </w:p>
    <w:p w14:paraId="406598B9" w14:textId="77777777" w:rsidR="00B76CED" w:rsidRPr="00FB22A1" w:rsidRDefault="00B76CED" w:rsidP="00DB20AA">
      <w:pPr>
        <w:pStyle w:val="a7"/>
        <w:ind w:left="0"/>
        <w:jc w:val="both"/>
        <w:rPr>
          <w:rFonts w:cs="Times New Roman"/>
          <w:sz w:val="24"/>
          <w:szCs w:val="24"/>
        </w:rPr>
      </w:pPr>
    </w:p>
    <w:p w14:paraId="76BC77A7" w14:textId="4CC9BF49" w:rsidR="00DB20AA" w:rsidRPr="00FB22A1" w:rsidRDefault="00DB20AA" w:rsidP="00B76CED">
      <w:pPr>
        <w:pStyle w:val="a7"/>
        <w:ind w:left="0"/>
        <w:rPr>
          <w:rStyle w:val="ae"/>
          <w:b w:val="0"/>
          <w:bCs/>
          <w:color w:val="333333"/>
          <w:sz w:val="24"/>
          <w:szCs w:val="24"/>
        </w:rPr>
      </w:pPr>
      <w:r w:rsidRPr="00FB22A1">
        <w:rPr>
          <w:rFonts w:cs="Times New Roman"/>
          <w:sz w:val="24"/>
          <w:szCs w:val="24"/>
        </w:rPr>
        <w:t xml:space="preserve">Adoptarea Hotărârii de Guvern nr. 21 din 18.01.2023 </w:t>
      </w:r>
      <w:r w:rsidRPr="00FB22A1">
        <w:rPr>
          <w:rStyle w:val="ae"/>
          <w:b w:val="0"/>
          <w:bCs/>
          <w:color w:val="333333"/>
          <w:sz w:val="24"/>
          <w:szCs w:val="24"/>
        </w:rPr>
        <w:t>privind acordarea protecției temporare</w:t>
      </w:r>
      <w:r w:rsidRPr="00FB22A1">
        <w:rPr>
          <w:rFonts w:cs="Times New Roman"/>
          <w:b/>
          <w:bCs/>
          <w:color w:val="333333"/>
          <w:sz w:val="24"/>
          <w:szCs w:val="24"/>
        </w:rPr>
        <w:t xml:space="preserve"> </w:t>
      </w:r>
      <w:r w:rsidRPr="00FB22A1">
        <w:rPr>
          <w:rStyle w:val="ae"/>
          <w:b w:val="0"/>
          <w:bCs/>
          <w:color w:val="333333"/>
          <w:sz w:val="24"/>
          <w:szCs w:val="24"/>
        </w:rPr>
        <w:t>persoanelor strămutate din Ucraina</w:t>
      </w:r>
      <w:r w:rsidR="00B76CED" w:rsidRPr="00FB22A1">
        <w:rPr>
          <w:rFonts w:cs="Times New Roman"/>
          <w:bCs/>
          <w:color w:val="333333"/>
          <w:sz w:val="24"/>
          <w:szCs w:val="24"/>
        </w:rPr>
        <w:t xml:space="preserve"> </w:t>
      </w:r>
      <w:hyperlink r:id="rId102" w:history="1">
        <w:r w:rsidR="00B76CED" w:rsidRPr="00FB22A1">
          <w:rPr>
            <w:rStyle w:val="af"/>
            <w:sz w:val="24"/>
            <w:szCs w:val="24"/>
          </w:rPr>
          <w:t>https://www.legis.md/cautare/getResults?doc_id=135260&amp;lang=ro</w:t>
        </w:r>
      </w:hyperlink>
    </w:p>
    <w:p w14:paraId="3747458B" w14:textId="77777777" w:rsidR="00DB20AA" w:rsidRPr="00FB22A1" w:rsidRDefault="00DB20AA" w:rsidP="00DB20AA">
      <w:pPr>
        <w:pStyle w:val="a7"/>
        <w:ind w:left="0"/>
        <w:jc w:val="both"/>
        <w:rPr>
          <w:rStyle w:val="ae"/>
          <w:b w:val="0"/>
          <w:bCs/>
          <w:color w:val="333333"/>
          <w:sz w:val="24"/>
          <w:szCs w:val="24"/>
        </w:rPr>
      </w:pPr>
    </w:p>
    <w:p w14:paraId="4443B359" w14:textId="77777777" w:rsidR="00DB20AA" w:rsidRPr="00167C57" w:rsidRDefault="00DB20AA" w:rsidP="00DB20AA">
      <w:pPr>
        <w:pStyle w:val="a7"/>
        <w:ind w:left="0"/>
        <w:jc w:val="both"/>
        <w:rPr>
          <w:rStyle w:val="ae"/>
          <w:i/>
          <w:iCs/>
          <w:color w:val="333333"/>
          <w:sz w:val="24"/>
          <w:szCs w:val="24"/>
          <w:u w:val="single"/>
        </w:rPr>
      </w:pPr>
      <w:r w:rsidRPr="00167C57">
        <w:rPr>
          <w:rStyle w:val="ae"/>
          <w:i/>
          <w:iCs/>
          <w:color w:val="333333"/>
          <w:sz w:val="24"/>
          <w:szCs w:val="24"/>
          <w:u w:val="single"/>
        </w:rPr>
        <w:t xml:space="preserve">Informarea persoanelor cu dizabilități refugiate din Ucraina </w:t>
      </w:r>
    </w:p>
    <w:p w14:paraId="74442C9A" w14:textId="77777777" w:rsidR="00DB20AA" w:rsidRPr="00FB22A1" w:rsidRDefault="00DB20AA" w:rsidP="00DB20AA">
      <w:pPr>
        <w:pStyle w:val="a7"/>
        <w:ind w:left="0"/>
        <w:jc w:val="both"/>
        <w:rPr>
          <w:rStyle w:val="ae"/>
          <w:color w:val="333333"/>
          <w:sz w:val="24"/>
          <w:szCs w:val="24"/>
        </w:rPr>
      </w:pPr>
    </w:p>
    <w:p w14:paraId="767016E3" w14:textId="61F42090" w:rsidR="00DB20AA" w:rsidRPr="00FB22A1" w:rsidRDefault="00DB20AA" w:rsidP="00167C57">
      <w:pPr>
        <w:pStyle w:val="a7"/>
        <w:ind w:left="0"/>
        <w:textAlignment w:val="baseline"/>
        <w:rPr>
          <w:rStyle w:val="ae"/>
          <w:b w:val="0"/>
          <w:sz w:val="24"/>
          <w:szCs w:val="24"/>
          <w:lang w:eastAsia="en-GB"/>
        </w:rPr>
      </w:pPr>
      <w:r w:rsidRPr="00FB22A1">
        <w:rPr>
          <w:rStyle w:val="ae"/>
          <w:b w:val="0"/>
          <w:bCs/>
          <w:color w:val="333333"/>
          <w:sz w:val="24"/>
          <w:szCs w:val="24"/>
        </w:rPr>
        <w:t xml:space="preserve">În scopul informării persoanelor cu dizabilități refugiate din Ucraina despre serviciile oferite de CDPD refugiaților în special în ceia ce privește serviciul de Case-management , ICLA, Ajutor material individual precum și pentru promovarea liniei fierbinți 080008800, CDPD a dezvoltat și a promovat pe canalul de </w:t>
      </w:r>
      <w:proofErr w:type="spellStart"/>
      <w:r w:rsidRPr="00FB22A1">
        <w:rPr>
          <w:rStyle w:val="ae"/>
          <w:b w:val="0"/>
          <w:bCs/>
          <w:color w:val="333333"/>
          <w:sz w:val="24"/>
          <w:szCs w:val="24"/>
        </w:rPr>
        <w:t>YouTube</w:t>
      </w:r>
      <w:proofErr w:type="spellEnd"/>
      <w:r w:rsidRPr="00FB22A1">
        <w:rPr>
          <w:rStyle w:val="ae"/>
          <w:b w:val="0"/>
          <w:bCs/>
          <w:color w:val="333333"/>
          <w:sz w:val="24"/>
          <w:szCs w:val="24"/>
        </w:rPr>
        <w:t xml:space="preserve">, pagina de Facebook a CDPD Moldova și alte rețele sociale inclusiv </w:t>
      </w:r>
      <w:proofErr w:type="spellStart"/>
      <w:r w:rsidRPr="00FB22A1">
        <w:rPr>
          <w:rStyle w:val="ae"/>
          <w:b w:val="0"/>
          <w:bCs/>
          <w:color w:val="333333"/>
          <w:sz w:val="24"/>
          <w:szCs w:val="24"/>
        </w:rPr>
        <w:t>Dopomoga</w:t>
      </w:r>
      <w:proofErr w:type="spellEnd"/>
      <w:r w:rsidRPr="00FB22A1">
        <w:rPr>
          <w:rStyle w:val="ae"/>
          <w:b w:val="0"/>
          <w:bCs/>
          <w:color w:val="333333"/>
          <w:sz w:val="24"/>
          <w:szCs w:val="24"/>
        </w:rPr>
        <w:t xml:space="preserve"> un spot video în format accesibil, în limba ucraineană însoțit de sub titre, care a fost de asemenea asigurat cu interpretare în limbajul semnelor.</w:t>
      </w:r>
      <w:r w:rsidRPr="00FB22A1">
        <w:rPr>
          <w:rFonts w:cs="Times New Roman"/>
          <w:sz w:val="24"/>
          <w:szCs w:val="24"/>
        </w:rPr>
        <w:t xml:space="preserve"> ”</w:t>
      </w:r>
      <w:r w:rsidRPr="00FB22A1">
        <w:rPr>
          <w:rStyle w:val="ae"/>
          <w:b w:val="0"/>
          <w:bCs/>
          <w:color w:val="333333"/>
          <w:sz w:val="24"/>
          <w:szCs w:val="24"/>
        </w:rPr>
        <w:t>Asistență pentru persoanele cu dizabilități, strămutate temporar din Ucraina”</w:t>
      </w:r>
      <w:r w:rsidR="00B76CED" w:rsidRPr="00FB22A1">
        <w:rPr>
          <w:rFonts w:cs="Times New Roman"/>
          <w:sz w:val="24"/>
          <w:szCs w:val="24"/>
        </w:rPr>
        <w:t xml:space="preserve"> </w:t>
      </w:r>
      <w:hyperlink r:id="rId103" w:history="1">
        <w:r w:rsidR="00B76CED" w:rsidRPr="00FB22A1">
          <w:rPr>
            <w:rStyle w:val="af"/>
            <w:sz w:val="24"/>
            <w:szCs w:val="24"/>
            <w:lang w:eastAsia="en-GB"/>
          </w:rPr>
          <w:t>https://www.facebook.com/cdpdmd/videos/1867382706934375</w:t>
        </w:r>
      </w:hyperlink>
    </w:p>
    <w:p w14:paraId="452B07EA" w14:textId="77777777" w:rsidR="00DB20AA" w:rsidRPr="00FB22A1" w:rsidRDefault="00DB20AA" w:rsidP="00DB20AA">
      <w:pPr>
        <w:pStyle w:val="a7"/>
        <w:ind w:left="0"/>
        <w:jc w:val="both"/>
        <w:rPr>
          <w:rStyle w:val="ae"/>
          <w:b w:val="0"/>
          <w:bCs/>
          <w:color w:val="333333"/>
          <w:sz w:val="24"/>
          <w:szCs w:val="24"/>
        </w:rPr>
      </w:pPr>
      <w:r w:rsidRPr="00FB22A1">
        <w:rPr>
          <w:rStyle w:val="ae"/>
          <w:b w:val="0"/>
          <w:bCs/>
          <w:color w:val="333333"/>
          <w:sz w:val="24"/>
          <w:szCs w:val="24"/>
        </w:rPr>
        <w:t xml:space="preserve">Acest spot a fost vizionat de peste 150000 vizitatori.   </w:t>
      </w:r>
    </w:p>
    <w:p w14:paraId="4D83BB47" w14:textId="77777777" w:rsidR="00167C57" w:rsidRDefault="00167C57" w:rsidP="00B76CED">
      <w:pPr>
        <w:pStyle w:val="a7"/>
        <w:ind w:left="0"/>
        <w:jc w:val="both"/>
        <w:rPr>
          <w:rFonts w:cs="Times New Roman"/>
          <w:b/>
          <w:bCs/>
          <w:sz w:val="24"/>
          <w:szCs w:val="24"/>
          <w:highlight w:val="yellow"/>
          <w:u w:val="single"/>
        </w:rPr>
      </w:pPr>
    </w:p>
    <w:p w14:paraId="48523A3A" w14:textId="06C84ECD" w:rsidR="00B76CED" w:rsidRDefault="00B76CED" w:rsidP="00B76CED">
      <w:pPr>
        <w:pStyle w:val="a7"/>
        <w:ind w:left="0"/>
        <w:jc w:val="both"/>
        <w:rPr>
          <w:rFonts w:cs="Times New Roman"/>
          <w:b/>
          <w:bCs/>
          <w:i/>
          <w:iCs/>
          <w:sz w:val="24"/>
          <w:szCs w:val="24"/>
          <w:u w:val="single"/>
        </w:rPr>
      </w:pPr>
      <w:r w:rsidRPr="00167C57">
        <w:rPr>
          <w:rFonts w:cs="Times New Roman"/>
          <w:b/>
          <w:bCs/>
          <w:i/>
          <w:iCs/>
          <w:sz w:val="24"/>
          <w:szCs w:val="24"/>
          <w:u w:val="single"/>
        </w:rPr>
        <w:t>Studiu privind Evaluarea cadrului de reglementare existent privind accesul la serviciile medicale pentru persoanele cu dizabilități strămutate din Ucraina</w:t>
      </w:r>
    </w:p>
    <w:p w14:paraId="6E680B5A" w14:textId="77777777" w:rsidR="00167C57" w:rsidRPr="00167C57" w:rsidRDefault="00167C57" w:rsidP="00B76CED">
      <w:pPr>
        <w:pStyle w:val="a7"/>
        <w:ind w:left="0"/>
        <w:jc w:val="both"/>
        <w:rPr>
          <w:rFonts w:cs="Times New Roman"/>
          <w:b/>
          <w:bCs/>
          <w:i/>
          <w:iCs/>
          <w:sz w:val="24"/>
          <w:szCs w:val="24"/>
          <w:u w:val="single"/>
        </w:rPr>
      </w:pPr>
    </w:p>
    <w:p w14:paraId="720F2B27" w14:textId="51420BB7" w:rsidR="00B76CED" w:rsidRPr="00FB22A1" w:rsidRDefault="00B76CED" w:rsidP="006F2C81">
      <w:pPr>
        <w:pStyle w:val="a7"/>
        <w:ind w:left="0"/>
        <w:rPr>
          <w:rFonts w:cs="Times New Roman"/>
          <w:sz w:val="24"/>
          <w:szCs w:val="24"/>
        </w:rPr>
      </w:pPr>
      <w:r w:rsidRPr="00167C57">
        <w:rPr>
          <w:rFonts w:cs="Times New Roman"/>
          <w:sz w:val="24"/>
          <w:szCs w:val="24"/>
        </w:rPr>
        <w:t>Pe parcursul anului 2023 CDPD a realizat o cercetare privind evaluarea cadrului de reglementare existent privind accesul la serviciile medicale pentru persoanele cu dizabilități strămutate din</w:t>
      </w:r>
      <w:r w:rsidRPr="00FB22A1">
        <w:rPr>
          <w:rFonts w:cs="Times New Roman"/>
          <w:sz w:val="24"/>
          <w:szCs w:val="24"/>
        </w:rPr>
        <w:t xml:space="preserve"> Ucraina</w:t>
      </w:r>
      <w:r w:rsidR="006F2C81" w:rsidRPr="00FB22A1">
        <w:rPr>
          <w:rFonts w:cs="Times New Roman"/>
          <w:sz w:val="24"/>
          <w:szCs w:val="24"/>
        </w:rPr>
        <w:t>.</w:t>
      </w:r>
      <w:r w:rsidRPr="00FB22A1">
        <w:rPr>
          <w:rFonts w:cs="Times New Roman"/>
          <w:sz w:val="24"/>
          <w:szCs w:val="24"/>
        </w:rPr>
        <w:t xml:space="preserve"> </w:t>
      </w:r>
      <w:hyperlink r:id="rId104" w:history="1">
        <w:r w:rsidR="006F2C81" w:rsidRPr="00FB22A1">
          <w:rPr>
            <w:rStyle w:val="af"/>
            <w:sz w:val="24"/>
            <w:szCs w:val="24"/>
          </w:rPr>
          <w:t>https://cdpd.md/wp-content/uploads/2024/02/Stud_acc_ref_asist_med_publicare.pdf</w:t>
        </w:r>
      </w:hyperlink>
    </w:p>
    <w:p w14:paraId="688A00AF" w14:textId="6DC853EE" w:rsidR="00B76CED" w:rsidRDefault="00B76CED" w:rsidP="00B76CED">
      <w:pPr>
        <w:pStyle w:val="a7"/>
        <w:ind w:left="0"/>
        <w:jc w:val="both"/>
        <w:rPr>
          <w:rFonts w:cs="Times New Roman"/>
          <w:sz w:val="24"/>
          <w:szCs w:val="24"/>
        </w:rPr>
      </w:pPr>
      <w:r w:rsidRPr="00FB22A1">
        <w:rPr>
          <w:rFonts w:cs="Times New Roman"/>
          <w:sz w:val="24"/>
          <w:szCs w:val="24"/>
        </w:rPr>
        <w:t xml:space="preserve">Această cercetare a avut drept scop identificarea lacunelor existente în cadrul normativ al Republicii Moldova în domeniul asigurării accesului persoanelor strămutate din Ucraina la serviciile de asistență medicală, prin raportare la standardele internaționale privind accesul refugiaților (în special, cu dizabilități) și la modelele de bune practici aplicate în țările vecine. Concluziile și recomandările elaborate în cadrul studiului au fost  utilizate în calitate de puncte de reper pentru identificarea soluțiilor de îmbunătățire a accesului persoanelor strămutate din Ucraina, în special a celor cu dizabilități, la serviciile de asistență medicală, prin modificarea și completarea cadrului normativ existent. </w:t>
      </w:r>
    </w:p>
    <w:p w14:paraId="16ACDC3D" w14:textId="77777777" w:rsidR="00167C57" w:rsidRPr="00FB22A1" w:rsidRDefault="00167C57" w:rsidP="00B76CED">
      <w:pPr>
        <w:pStyle w:val="a7"/>
        <w:ind w:left="0"/>
        <w:jc w:val="both"/>
        <w:rPr>
          <w:rFonts w:cs="Times New Roman"/>
          <w:sz w:val="24"/>
          <w:szCs w:val="24"/>
        </w:rPr>
      </w:pPr>
    </w:p>
    <w:p w14:paraId="575F8FEF" w14:textId="77777777" w:rsidR="006F2C81" w:rsidRPr="00FB22A1" w:rsidRDefault="006F2C81" w:rsidP="006F2C81">
      <w:pPr>
        <w:pStyle w:val="a7"/>
        <w:ind w:left="0"/>
        <w:jc w:val="both"/>
        <w:rPr>
          <w:rFonts w:cs="Times New Roman"/>
          <w:b/>
          <w:bCs/>
          <w:i/>
          <w:iCs/>
          <w:sz w:val="24"/>
          <w:szCs w:val="24"/>
          <w:u w:val="single"/>
        </w:rPr>
      </w:pPr>
      <w:r w:rsidRPr="00FB22A1">
        <w:rPr>
          <w:rFonts w:cs="Times New Roman"/>
          <w:b/>
          <w:bCs/>
          <w:i/>
          <w:iCs/>
          <w:sz w:val="24"/>
          <w:szCs w:val="24"/>
          <w:u w:val="single"/>
        </w:rPr>
        <w:t>Promovarea drepturilor persoanelor cu dizabilități refugiate din Ucraina</w:t>
      </w:r>
    </w:p>
    <w:p w14:paraId="0821A7EF" w14:textId="77777777" w:rsidR="006F2C81" w:rsidRPr="00FB22A1" w:rsidRDefault="006F2C81" w:rsidP="006F2C81">
      <w:pPr>
        <w:pStyle w:val="a7"/>
        <w:ind w:left="0"/>
        <w:jc w:val="both"/>
        <w:rPr>
          <w:rFonts w:cs="Times New Roman"/>
          <w:b/>
          <w:bCs/>
          <w:i/>
          <w:iCs/>
          <w:color w:val="C00000"/>
          <w:sz w:val="24"/>
          <w:szCs w:val="24"/>
          <w:u w:val="single"/>
        </w:rPr>
      </w:pPr>
    </w:p>
    <w:p w14:paraId="0E3422B7" w14:textId="77777777" w:rsidR="006F2C81" w:rsidRPr="00FB22A1" w:rsidRDefault="006F2C81" w:rsidP="006F2C81">
      <w:pPr>
        <w:pStyle w:val="a7"/>
        <w:ind w:left="0"/>
        <w:jc w:val="both"/>
        <w:rPr>
          <w:rFonts w:cs="Times New Roman"/>
          <w:sz w:val="24"/>
          <w:szCs w:val="24"/>
        </w:rPr>
      </w:pPr>
      <w:r w:rsidRPr="00FB22A1">
        <w:rPr>
          <w:rFonts w:cs="Times New Roman"/>
          <w:sz w:val="24"/>
          <w:szCs w:val="24"/>
        </w:rPr>
        <w:t>În scopul promovării dreptului la protecție socială a persoanelor cu dizabilități refugiate din Ucraina CDPD în parteneriat cu Centrul Media pentru Tineri a elaborat și a mediatizat în spațiul online 2 articole privind istoria a 3 beneficiare care luptă pentru revendicarea drepturilor sale încălcate și anume asigurarea dreptului la pensie în legătură cu determinarea dizabilității și a capacității de muncă de către CNDDCM precum și asigurarea dreptului la ajutor financiar umanitar și dreptul la locuință .</w:t>
      </w:r>
    </w:p>
    <w:p w14:paraId="01248460" w14:textId="77777777" w:rsidR="006F2C81" w:rsidRPr="00FB22A1" w:rsidRDefault="006F2C81" w:rsidP="006F2C81">
      <w:pPr>
        <w:pStyle w:val="a7"/>
        <w:ind w:left="0"/>
        <w:jc w:val="both"/>
        <w:rPr>
          <w:rFonts w:cs="Times New Roman"/>
          <w:sz w:val="24"/>
          <w:szCs w:val="24"/>
        </w:rPr>
      </w:pPr>
      <w:r w:rsidRPr="00FB22A1">
        <w:rPr>
          <w:rFonts w:cs="Times New Roman"/>
          <w:sz w:val="24"/>
          <w:szCs w:val="24"/>
        </w:rPr>
        <w:t xml:space="preserve">Pentru a lua cunoștință cu istoria acestor 3 doamne care cu suportul juridic oferit de către CDPD au militat pentru drepturile sale accesați următoarele linkuri:  </w:t>
      </w:r>
    </w:p>
    <w:p w14:paraId="70F70BB2" w14:textId="77777777" w:rsidR="006F2C81" w:rsidRDefault="006F2C81" w:rsidP="006F2C81">
      <w:pPr>
        <w:pStyle w:val="a7"/>
        <w:ind w:left="0"/>
        <w:jc w:val="both"/>
        <w:rPr>
          <w:rFonts w:cs="Times New Roman"/>
          <w:sz w:val="24"/>
          <w:szCs w:val="24"/>
        </w:rPr>
      </w:pPr>
      <w:hyperlink r:id="rId105" w:history="1">
        <w:r w:rsidRPr="00FB22A1">
          <w:rPr>
            <w:rStyle w:val="af"/>
            <w:sz w:val="24"/>
            <w:szCs w:val="24"/>
          </w:rPr>
          <w:t>https://cdpd.md/lupta-unei-refugiate-pentru-drepturile-sale/</w:t>
        </w:r>
      </w:hyperlink>
      <w:r w:rsidRPr="00FB22A1">
        <w:rPr>
          <w:rFonts w:cs="Times New Roman"/>
          <w:sz w:val="24"/>
          <w:szCs w:val="24"/>
        </w:rPr>
        <w:t xml:space="preserve">     </w:t>
      </w:r>
      <w:hyperlink r:id="rId106" w:history="1">
        <w:r w:rsidRPr="00FB22A1">
          <w:rPr>
            <w:rStyle w:val="af"/>
            <w:sz w:val="24"/>
            <w:szCs w:val="24"/>
          </w:rPr>
          <w:t>https://cdpd.md/refugiatii-ucraineni-departe-de-casa-lupta-pentru-a-si-construi-o-viata-noua/</w:t>
        </w:r>
      </w:hyperlink>
    </w:p>
    <w:p w14:paraId="149C5398" w14:textId="77777777" w:rsidR="009D6878" w:rsidRDefault="009D6878" w:rsidP="000508C2">
      <w:pPr>
        <w:pStyle w:val="a7"/>
        <w:ind w:left="0"/>
        <w:jc w:val="both"/>
        <w:rPr>
          <w:rFonts w:cs="Times New Roman"/>
          <w:b/>
          <w:bCs/>
          <w:color w:val="0070C0"/>
        </w:rPr>
      </w:pPr>
    </w:p>
    <w:p w14:paraId="426421BB" w14:textId="77777777" w:rsidR="009D6878" w:rsidRDefault="009D6878" w:rsidP="000508C2">
      <w:pPr>
        <w:pStyle w:val="a7"/>
        <w:ind w:left="0"/>
        <w:jc w:val="both"/>
        <w:rPr>
          <w:rFonts w:cs="Times New Roman"/>
          <w:b/>
          <w:bCs/>
          <w:color w:val="0070C0"/>
        </w:rPr>
      </w:pPr>
    </w:p>
    <w:p w14:paraId="58491284" w14:textId="4C3FB088" w:rsidR="000508C2" w:rsidRPr="00C96712" w:rsidRDefault="000508C2" w:rsidP="000508C2">
      <w:pPr>
        <w:pStyle w:val="a7"/>
        <w:ind w:left="0"/>
        <w:jc w:val="both"/>
        <w:rPr>
          <w:rFonts w:cs="Times New Roman"/>
          <w:b/>
          <w:bCs/>
          <w:color w:val="0070C0"/>
        </w:rPr>
      </w:pPr>
      <w:r w:rsidRPr="00C96712">
        <w:rPr>
          <w:rFonts w:cs="Times New Roman"/>
          <w:b/>
          <w:bCs/>
          <w:color w:val="0070C0"/>
        </w:rPr>
        <w:lastRenderedPageBreak/>
        <w:t xml:space="preserve">BUGETUL CDPD </w:t>
      </w:r>
      <w:r>
        <w:rPr>
          <w:rFonts w:cs="Times New Roman"/>
          <w:b/>
          <w:bCs/>
          <w:color w:val="0070C0"/>
        </w:rPr>
        <w:t>2022-</w:t>
      </w:r>
      <w:r w:rsidRPr="00C96712">
        <w:rPr>
          <w:rFonts w:cs="Times New Roman"/>
          <w:b/>
          <w:bCs/>
          <w:color w:val="0070C0"/>
        </w:rPr>
        <w:t>2024</w:t>
      </w:r>
    </w:p>
    <w:p w14:paraId="065842F3" w14:textId="03BAFF12" w:rsidR="000508C2" w:rsidRPr="00C96712" w:rsidRDefault="00394757" w:rsidP="000508C2">
      <w:pPr>
        <w:spacing w:after="0"/>
        <w:rPr>
          <w:color w:val="EE0000"/>
        </w:rPr>
      </w:pPr>
      <w:r>
        <w:t xml:space="preserve">Bugetul consolidat CDPD pentru implementarea </w:t>
      </w:r>
      <w:r w:rsidR="000508C2" w:rsidRPr="00C96712">
        <w:t xml:space="preserve"> Planului </w:t>
      </w:r>
      <w:r>
        <w:t xml:space="preserve">Strategic </w:t>
      </w:r>
      <w:r w:rsidR="000508C2">
        <w:t xml:space="preserve">2022-2024 </w:t>
      </w:r>
      <w:r w:rsidR="000508C2" w:rsidRPr="00C96712">
        <w:t xml:space="preserve"> a </w:t>
      </w:r>
      <w:r>
        <w:t xml:space="preserve">constituit </w:t>
      </w:r>
      <w:r w:rsidR="000508C2">
        <w:t xml:space="preserve"> </w:t>
      </w:r>
      <w:r w:rsidR="000508C2" w:rsidRPr="000508C2">
        <w:rPr>
          <w:sz w:val="24"/>
          <w:szCs w:val="24"/>
        </w:rPr>
        <w:t xml:space="preserve"> </w:t>
      </w:r>
      <w:r w:rsidR="000508C2" w:rsidRPr="000508C2">
        <w:rPr>
          <w:rFonts w:eastAsia="Times New Roman" w:cs="Times New Roman"/>
          <w:color w:val="000000"/>
          <w:sz w:val="24"/>
          <w:szCs w:val="24"/>
        </w:rPr>
        <w:t>28235149.20</w:t>
      </w:r>
      <w:r w:rsidR="000508C2" w:rsidRPr="004C1E10">
        <w:rPr>
          <w:rFonts w:eastAsia="Times New Roman" w:cs="Times New Roman"/>
          <w:b/>
          <w:bCs/>
          <w:color w:val="000000"/>
          <w:sz w:val="20"/>
          <w:szCs w:val="20"/>
        </w:rPr>
        <w:t xml:space="preserve">   </w:t>
      </w:r>
      <w:r w:rsidR="000508C2" w:rsidRPr="00C96712">
        <w:t>MDL</w:t>
      </w:r>
    </w:p>
    <w:p w14:paraId="6917FCC5" w14:textId="77777777" w:rsidR="000508C2" w:rsidRPr="00FB22A1" w:rsidRDefault="000508C2" w:rsidP="006F2C81">
      <w:pPr>
        <w:pStyle w:val="a7"/>
        <w:ind w:left="0"/>
        <w:jc w:val="both"/>
        <w:rPr>
          <w:rFonts w:cs="Times New Roman"/>
          <w:sz w:val="24"/>
          <w:szCs w:val="24"/>
        </w:rPr>
      </w:pPr>
    </w:p>
    <w:tbl>
      <w:tblPr>
        <w:tblW w:w="9170" w:type="dxa"/>
        <w:tblLayout w:type="fixed"/>
        <w:tblLook w:val="04A0" w:firstRow="1" w:lastRow="0" w:firstColumn="1" w:lastColumn="0" w:noHBand="0" w:noVBand="1"/>
      </w:tblPr>
      <w:tblGrid>
        <w:gridCol w:w="1975"/>
        <w:gridCol w:w="4585"/>
        <w:gridCol w:w="1260"/>
        <w:gridCol w:w="1350"/>
      </w:tblGrid>
      <w:tr w:rsidR="00F50497" w:rsidRPr="004C1E10" w14:paraId="76C978E4" w14:textId="77777777" w:rsidTr="004C1E10">
        <w:trPr>
          <w:trHeight w:val="528"/>
        </w:trPr>
        <w:tc>
          <w:tcPr>
            <w:tcW w:w="1975" w:type="dxa"/>
            <w:tcBorders>
              <w:top w:val="single" w:sz="4" w:space="0" w:color="auto"/>
              <w:left w:val="single" w:sz="4" w:space="0" w:color="auto"/>
              <w:bottom w:val="single" w:sz="4" w:space="0" w:color="auto"/>
              <w:right w:val="single" w:sz="4" w:space="0" w:color="auto"/>
            </w:tcBorders>
            <w:shd w:val="clear" w:color="000000" w:fill="BDD6EE"/>
            <w:vAlign w:val="center"/>
            <w:hideMark/>
          </w:tcPr>
          <w:p w14:paraId="60C046EF" w14:textId="77777777" w:rsidR="00F50497" w:rsidRPr="00C96712" w:rsidRDefault="00F50497" w:rsidP="00B14998">
            <w:pPr>
              <w:spacing w:after="0"/>
              <w:jc w:val="center"/>
              <w:rPr>
                <w:rFonts w:eastAsia="Times New Roman"/>
                <w:b/>
                <w:bCs/>
                <w:color w:val="000000"/>
                <w:sz w:val="20"/>
                <w:szCs w:val="20"/>
              </w:rPr>
            </w:pPr>
            <w:r w:rsidRPr="00C96712">
              <w:rPr>
                <w:rFonts w:eastAsia="Times New Roman"/>
                <w:b/>
                <w:bCs/>
                <w:color w:val="000000"/>
                <w:sz w:val="20"/>
                <w:szCs w:val="20"/>
              </w:rPr>
              <w:t xml:space="preserve">Donator </w:t>
            </w:r>
          </w:p>
        </w:tc>
        <w:tc>
          <w:tcPr>
            <w:tcW w:w="4585" w:type="dxa"/>
            <w:tcBorders>
              <w:top w:val="single" w:sz="4" w:space="0" w:color="auto"/>
              <w:left w:val="nil"/>
              <w:bottom w:val="single" w:sz="4" w:space="0" w:color="auto"/>
              <w:right w:val="single" w:sz="4" w:space="0" w:color="auto"/>
            </w:tcBorders>
            <w:shd w:val="clear" w:color="000000" w:fill="BDD6EE"/>
            <w:vAlign w:val="center"/>
            <w:hideMark/>
          </w:tcPr>
          <w:p w14:paraId="4B6E2DB8" w14:textId="77777777" w:rsidR="00F50497" w:rsidRPr="004C1E10" w:rsidRDefault="00F50497" w:rsidP="00B14998">
            <w:pPr>
              <w:spacing w:after="0"/>
              <w:jc w:val="center"/>
              <w:rPr>
                <w:rFonts w:eastAsia="Times New Roman" w:cs="Times New Roman"/>
                <w:b/>
                <w:bCs/>
                <w:color w:val="000000"/>
                <w:sz w:val="20"/>
                <w:szCs w:val="20"/>
              </w:rPr>
            </w:pPr>
            <w:r w:rsidRPr="004C1E10">
              <w:rPr>
                <w:rFonts w:eastAsia="Times New Roman" w:cs="Times New Roman"/>
                <w:b/>
                <w:bCs/>
                <w:color w:val="000000"/>
                <w:sz w:val="20"/>
                <w:szCs w:val="20"/>
              </w:rPr>
              <w:t xml:space="preserve">Project </w:t>
            </w:r>
            <w:proofErr w:type="spellStart"/>
            <w:r w:rsidRPr="004C1E10">
              <w:rPr>
                <w:rFonts w:eastAsia="Times New Roman" w:cs="Times New Roman"/>
                <w:b/>
                <w:bCs/>
                <w:color w:val="000000"/>
                <w:sz w:val="20"/>
                <w:szCs w:val="20"/>
              </w:rPr>
              <w:t>name</w:t>
            </w:r>
            <w:proofErr w:type="spellEnd"/>
          </w:p>
        </w:tc>
        <w:tc>
          <w:tcPr>
            <w:tcW w:w="1260" w:type="dxa"/>
            <w:tcBorders>
              <w:top w:val="single" w:sz="4" w:space="0" w:color="auto"/>
              <w:left w:val="nil"/>
              <w:bottom w:val="single" w:sz="4" w:space="0" w:color="auto"/>
              <w:right w:val="single" w:sz="4" w:space="0" w:color="auto"/>
            </w:tcBorders>
            <w:shd w:val="clear" w:color="000000" w:fill="BDD6EE"/>
            <w:vAlign w:val="center"/>
            <w:hideMark/>
          </w:tcPr>
          <w:p w14:paraId="5CDCBF16" w14:textId="77777777" w:rsidR="00F50497" w:rsidRPr="004C1E10" w:rsidRDefault="00F50497" w:rsidP="00B14998">
            <w:pPr>
              <w:spacing w:after="0"/>
              <w:jc w:val="center"/>
              <w:rPr>
                <w:rFonts w:eastAsia="Times New Roman" w:cs="Times New Roman"/>
                <w:b/>
                <w:bCs/>
                <w:color w:val="000000"/>
                <w:sz w:val="20"/>
                <w:szCs w:val="20"/>
              </w:rPr>
            </w:pPr>
            <w:proofErr w:type="spellStart"/>
            <w:r w:rsidRPr="004C1E10">
              <w:rPr>
                <w:rFonts w:eastAsia="Times New Roman" w:cs="Times New Roman"/>
                <w:b/>
                <w:bCs/>
                <w:color w:val="000000"/>
                <w:sz w:val="20"/>
                <w:szCs w:val="20"/>
              </w:rPr>
              <w:t>Implementation</w:t>
            </w:r>
            <w:proofErr w:type="spellEnd"/>
            <w:r w:rsidRPr="004C1E10">
              <w:rPr>
                <w:rFonts w:eastAsia="Times New Roman" w:cs="Times New Roman"/>
                <w:b/>
                <w:bCs/>
                <w:color w:val="000000"/>
                <w:sz w:val="20"/>
                <w:szCs w:val="20"/>
              </w:rPr>
              <w:t xml:space="preserve"> Period</w:t>
            </w:r>
          </w:p>
        </w:tc>
        <w:tc>
          <w:tcPr>
            <w:tcW w:w="1350" w:type="dxa"/>
            <w:tcBorders>
              <w:top w:val="single" w:sz="4" w:space="0" w:color="auto"/>
              <w:left w:val="nil"/>
              <w:bottom w:val="single" w:sz="4" w:space="0" w:color="auto"/>
              <w:right w:val="single" w:sz="4" w:space="0" w:color="auto"/>
            </w:tcBorders>
            <w:shd w:val="clear" w:color="000000" w:fill="BDD6EE"/>
            <w:vAlign w:val="center"/>
            <w:hideMark/>
          </w:tcPr>
          <w:p w14:paraId="72311318" w14:textId="77777777" w:rsidR="00F50497" w:rsidRPr="004C1E10" w:rsidRDefault="00F50497" w:rsidP="00F50497">
            <w:pPr>
              <w:spacing w:after="0"/>
              <w:ind w:left="-17"/>
              <w:jc w:val="center"/>
              <w:rPr>
                <w:rFonts w:eastAsia="Times New Roman" w:cs="Times New Roman"/>
                <w:b/>
                <w:bCs/>
                <w:color w:val="000000"/>
                <w:sz w:val="20"/>
                <w:szCs w:val="20"/>
              </w:rPr>
            </w:pPr>
            <w:proofErr w:type="spellStart"/>
            <w:r w:rsidRPr="004C1E10">
              <w:rPr>
                <w:rFonts w:eastAsia="Times New Roman" w:cs="Times New Roman"/>
                <w:b/>
                <w:bCs/>
                <w:color w:val="000000"/>
                <w:sz w:val="20"/>
                <w:szCs w:val="20"/>
              </w:rPr>
              <w:t>Spent</w:t>
            </w:r>
            <w:proofErr w:type="spellEnd"/>
            <w:r w:rsidRPr="004C1E10">
              <w:rPr>
                <w:rFonts w:eastAsia="Times New Roman" w:cs="Times New Roman"/>
                <w:b/>
                <w:bCs/>
                <w:color w:val="000000"/>
                <w:sz w:val="20"/>
                <w:szCs w:val="20"/>
              </w:rPr>
              <w:t xml:space="preserve"> </w:t>
            </w:r>
            <w:proofErr w:type="spellStart"/>
            <w:r w:rsidRPr="004C1E10">
              <w:rPr>
                <w:rFonts w:eastAsia="Times New Roman" w:cs="Times New Roman"/>
                <w:b/>
                <w:bCs/>
                <w:color w:val="000000"/>
                <w:sz w:val="20"/>
                <w:szCs w:val="20"/>
              </w:rPr>
              <w:t>until</w:t>
            </w:r>
            <w:proofErr w:type="spellEnd"/>
            <w:r w:rsidRPr="004C1E10">
              <w:rPr>
                <w:rFonts w:eastAsia="Times New Roman" w:cs="Times New Roman"/>
                <w:b/>
                <w:bCs/>
                <w:color w:val="000000"/>
                <w:sz w:val="20"/>
                <w:szCs w:val="20"/>
              </w:rPr>
              <w:t xml:space="preserve"> 31.12.2024 (MDL)</w:t>
            </w:r>
          </w:p>
        </w:tc>
      </w:tr>
      <w:tr w:rsidR="00F50497" w:rsidRPr="004C1E10" w14:paraId="03314D5D" w14:textId="77777777" w:rsidTr="004C1E10">
        <w:trPr>
          <w:trHeight w:val="480"/>
        </w:trPr>
        <w:tc>
          <w:tcPr>
            <w:tcW w:w="1975" w:type="dxa"/>
            <w:tcBorders>
              <w:top w:val="nil"/>
              <w:left w:val="single" w:sz="4" w:space="0" w:color="auto"/>
              <w:bottom w:val="single" w:sz="4" w:space="0" w:color="auto"/>
              <w:right w:val="single" w:sz="4" w:space="0" w:color="auto"/>
            </w:tcBorders>
            <w:shd w:val="clear" w:color="auto" w:fill="auto"/>
            <w:vAlign w:val="bottom"/>
            <w:hideMark/>
          </w:tcPr>
          <w:p w14:paraId="2A2FB445" w14:textId="09BFBAEC" w:rsidR="00F50497" w:rsidRPr="000508C2" w:rsidRDefault="00F50497" w:rsidP="004C1E10">
            <w:pPr>
              <w:spacing w:after="0"/>
              <w:ind w:right="-110"/>
              <w:rPr>
                <w:rFonts w:eastAsia="Times New Roman" w:cs="Times New Roman"/>
                <w:color w:val="000000"/>
                <w:sz w:val="20"/>
                <w:szCs w:val="20"/>
              </w:rPr>
            </w:pPr>
            <w:r w:rsidRPr="000508C2">
              <w:rPr>
                <w:rFonts w:eastAsia="Times New Roman" w:cs="Times New Roman"/>
                <w:color w:val="000000"/>
                <w:sz w:val="20"/>
                <w:szCs w:val="20"/>
              </w:rPr>
              <w:t xml:space="preserve">IM </w:t>
            </w:r>
            <w:proofErr w:type="spellStart"/>
            <w:r w:rsidRPr="000508C2">
              <w:rPr>
                <w:rFonts w:eastAsia="Times New Roman" w:cs="Times New Roman"/>
                <w:color w:val="000000"/>
                <w:sz w:val="20"/>
                <w:szCs w:val="20"/>
              </w:rPr>
              <w:t>Swedish</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Development</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Partner</w:t>
            </w:r>
            <w:proofErr w:type="spellEnd"/>
            <w:r w:rsidR="004C1E10" w:rsidRPr="000508C2">
              <w:rPr>
                <w:rFonts w:eastAsia="Times New Roman" w:cs="Times New Roman"/>
                <w:color w:val="000000"/>
                <w:sz w:val="20"/>
                <w:szCs w:val="20"/>
              </w:rPr>
              <w:t xml:space="preserve"> </w:t>
            </w:r>
            <w:r w:rsidRPr="000508C2">
              <w:rPr>
                <w:rFonts w:eastAsia="Times New Roman" w:cs="Times New Roman"/>
                <w:b/>
                <w:bCs/>
                <w:color w:val="000000"/>
                <w:sz w:val="20"/>
                <w:szCs w:val="20"/>
              </w:rPr>
              <w:t>(IM SDP)</w:t>
            </w:r>
          </w:p>
        </w:tc>
        <w:tc>
          <w:tcPr>
            <w:tcW w:w="4585" w:type="dxa"/>
            <w:tcBorders>
              <w:top w:val="nil"/>
              <w:left w:val="nil"/>
              <w:bottom w:val="single" w:sz="4" w:space="0" w:color="auto"/>
              <w:right w:val="single" w:sz="4" w:space="0" w:color="auto"/>
            </w:tcBorders>
            <w:shd w:val="clear" w:color="auto" w:fill="auto"/>
            <w:vAlign w:val="bottom"/>
            <w:hideMark/>
          </w:tcPr>
          <w:p w14:paraId="03239536" w14:textId="4626D0EF" w:rsidR="00F50497" w:rsidRPr="000508C2" w:rsidRDefault="00F50497" w:rsidP="00B14998">
            <w:pPr>
              <w:spacing w:after="0"/>
              <w:rPr>
                <w:rFonts w:eastAsia="Times New Roman" w:cs="Times New Roman"/>
                <w:color w:val="000000"/>
                <w:sz w:val="20"/>
                <w:szCs w:val="20"/>
              </w:rPr>
            </w:pPr>
            <w:proofErr w:type="spellStart"/>
            <w:r w:rsidRPr="000508C2">
              <w:rPr>
                <w:rFonts w:eastAsia="Times New Roman" w:cs="Times New Roman"/>
                <w:color w:val="000000"/>
                <w:sz w:val="20"/>
                <w:szCs w:val="20"/>
              </w:rPr>
              <w:t>Support</w:t>
            </w:r>
            <w:proofErr w:type="spellEnd"/>
            <w:r w:rsidRPr="000508C2">
              <w:rPr>
                <w:rFonts w:eastAsia="Times New Roman" w:cs="Times New Roman"/>
                <w:color w:val="000000"/>
                <w:sz w:val="20"/>
                <w:szCs w:val="20"/>
              </w:rPr>
              <w:t xml:space="preserve"> for CRPD Strategic Plan 2022-2024</w:t>
            </w:r>
          </w:p>
        </w:tc>
        <w:tc>
          <w:tcPr>
            <w:tcW w:w="1260" w:type="dxa"/>
            <w:tcBorders>
              <w:top w:val="nil"/>
              <w:left w:val="nil"/>
              <w:bottom w:val="single" w:sz="4" w:space="0" w:color="auto"/>
              <w:right w:val="single" w:sz="4" w:space="0" w:color="auto"/>
            </w:tcBorders>
            <w:shd w:val="clear" w:color="auto" w:fill="auto"/>
            <w:vAlign w:val="center"/>
            <w:hideMark/>
          </w:tcPr>
          <w:p w14:paraId="071FD971" w14:textId="2AEF508A"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01.01.22 - 31.12.24</w:t>
            </w:r>
          </w:p>
        </w:tc>
        <w:tc>
          <w:tcPr>
            <w:tcW w:w="1350" w:type="dxa"/>
            <w:tcBorders>
              <w:top w:val="nil"/>
              <w:left w:val="nil"/>
              <w:bottom w:val="single" w:sz="4" w:space="0" w:color="auto"/>
              <w:right w:val="single" w:sz="4" w:space="0" w:color="auto"/>
            </w:tcBorders>
            <w:shd w:val="clear" w:color="auto" w:fill="auto"/>
            <w:noWrap/>
            <w:vAlign w:val="center"/>
            <w:hideMark/>
          </w:tcPr>
          <w:p w14:paraId="569A3687" w14:textId="52539720"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        3946185.72  </w:t>
            </w:r>
          </w:p>
        </w:tc>
      </w:tr>
      <w:tr w:rsidR="00F50497" w:rsidRPr="004C1E10" w14:paraId="3500CB23" w14:textId="77777777" w:rsidTr="00D93A3C">
        <w:trPr>
          <w:trHeight w:val="566"/>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15718FFA" w14:textId="77777777"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European  </w:t>
            </w:r>
            <w:proofErr w:type="spellStart"/>
            <w:r w:rsidRPr="000508C2">
              <w:rPr>
                <w:rFonts w:eastAsia="Times New Roman" w:cs="Times New Roman"/>
                <w:color w:val="000000"/>
                <w:sz w:val="20"/>
                <w:szCs w:val="20"/>
              </w:rPr>
              <w:t>Disability</w:t>
            </w:r>
            <w:proofErr w:type="spellEnd"/>
            <w:r w:rsidRPr="000508C2">
              <w:rPr>
                <w:rFonts w:eastAsia="Times New Roman" w:cs="Times New Roman"/>
                <w:color w:val="000000"/>
                <w:sz w:val="20"/>
                <w:szCs w:val="20"/>
              </w:rPr>
              <w:t xml:space="preserve"> Forum </w:t>
            </w:r>
            <w:r w:rsidRPr="000508C2">
              <w:rPr>
                <w:rFonts w:eastAsia="Times New Roman" w:cs="Times New Roman"/>
                <w:b/>
                <w:bCs/>
                <w:color w:val="000000"/>
                <w:sz w:val="20"/>
                <w:szCs w:val="20"/>
              </w:rPr>
              <w:t xml:space="preserve"> (EDF)</w:t>
            </w:r>
          </w:p>
        </w:tc>
        <w:tc>
          <w:tcPr>
            <w:tcW w:w="4585" w:type="dxa"/>
            <w:tcBorders>
              <w:top w:val="nil"/>
              <w:left w:val="nil"/>
              <w:bottom w:val="single" w:sz="4" w:space="0" w:color="auto"/>
              <w:right w:val="single" w:sz="4" w:space="0" w:color="auto"/>
            </w:tcBorders>
            <w:shd w:val="clear" w:color="auto" w:fill="auto"/>
            <w:noWrap/>
            <w:vAlign w:val="center"/>
            <w:hideMark/>
          </w:tcPr>
          <w:p w14:paraId="40AD1D39" w14:textId="1535C378" w:rsidR="00F50497" w:rsidRPr="000508C2" w:rsidRDefault="00F50497" w:rsidP="00B14998">
            <w:pPr>
              <w:spacing w:after="0"/>
              <w:jc w:val="both"/>
              <w:rPr>
                <w:rFonts w:eastAsia="Times New Roman" w:cs="Times New Roman"/>
                <w:color w:val="000000"/>
                <w:sz w:val="20"/>
                <w:szCs w:val="20"/>
              </w:rPr>
            </w:pPr>
            <w:proofErr w:type="spellStart"/>
            <w:r w:rsidRPr="000508C2">
              <w:rPr>
                <w:rFonts w:eastAsia="Times New Roman" w:cs="Times New Roman"/>
                <w:color w:val="000000"/>
                <w:sz w:val="20"/>
                <w:szCs w:val="20"/>
              </w:rPr>
              <w:t>Ukraine</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war</w:t>
            </w:r>
            <w:proofErr w:type="spellEnd"/>
            <w:r w:rsidRPr="000508C2">
              <w:rPr>
                <w:rFonts w:eastAsia="Times New Roman" w:cs="Times New Roman"/>
                <w:color w:val="000000"/>
                <w:sz w:val="20"/>
                <w:szCs w:val="20"/>
              </w:rPr>
              <w:t xml:space="preserve">: OPD led </w:t>
            </w:r>
            <w:proofErr w:type="spellStart"/>
            <w:r w:rsidRPr="000508C2">
              <w:rPr>
                <w:rFonts w:eastAsia="Times New Roman" w:cs="Times New Roman"/>
                <w:color w:val="000000"/>
                <w:sz w:val="20"/>
                <w:szCs w:val="20"/>
              </w:rPr>
              <w:t>disability</w:t>
            </w:r>
            <w:proofErr w:type="spellEnd"/>
            <w:r w:rsidRPr="000508C2">
              <w:rPr>
                <w:rFonts w:eastAsia="Times New Roman" w:cs="Times New Roman"/>
                <w:color w:val="000000"/>
                <w:sz w:val="20"/>
                <w:szCs w:val="20"/>
              </w:rPr>
              <w:t xml:space="preserve"> inclusive </w:t>
            </w:r>
            <w:proofErr w:type="spellStart"/>
            <w:r w:rsidRPr="000508C2">
              <w:rPr>
                <w:rFonts w:eastAsia="Times New Roman" w:cs="Times New Roman"/>
                <w:color w:val="000000"/>
                <w:sz w:val="20"/>
                <w:szCs w:val="20"/>
              </w:rPr>
              <w:t>response</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and</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recovery</w:t>
            </w:r>
            <w:proofErr w:type="spellEnd"/>
            <w:r w:rsidRPr="000508C2">
              <w:rPr>
                <w:rFonts w:eastAsia="Times New Roman" w:cs="Times New Roman"/>
                <w:color w:val="000000"/>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14:paraId="4C46F56A" w14:textId="77777777"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01.07.23 -31.12.24</w:t>
            </w:r>
          </w:p>
        </w:tc>
        <w:tc>
          <w:tcPr>
            <w:tcW w:w="1350" w:type="dxa"/>
            <w:tcBorders>
              <w:top w:val="nil"/>
              <w:left w:val="nil"/>
              <w:bottom w:val="single" w:sz="4" w:space="0" w:color="auto"/>
              <w:right w:val="single" w:sz="4" w:space="0" w:color="auto"/>
            </w:tcBorders>
            <w:shd w:val="clear" w:color="000000" w:fill="FFFFFF"/>
            <w:noWrap/>
            <w:vAlign w:val="center"/>
            <w:hideMark/>
          </w:tcPr>
          <w:p w14:paraId="3F47E7BD" w14:textId="2805375B"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      4268096.28   </w:t>
            </w:r>
          </w:p>
        </w:tc>
      </w:tr>
      <w:tr w:rsidR="00F50497" w:rsidRPr="004C1E10" w14:paraId="19BC8B1A" w14:textId="77777777" w:rsidTr="004C1E10">
        <w:trPr>
          <w:trHeight w:val="953"/>
        </w:trPr>
        <w:tc>
          <w:tcPr>
            <w:tcW w:w="1975" w:type="dxa"/>
            <w:tcBorders>
              <w:top w:val="nil"/>
              <w:left w:val="single" w:sz="4" w:space="0" w:color="auto"/>
              <w:bottom w:val="single" w:sz="4" w:space="0" w:color="auto"/>
              <w:right w:val="single" w:sz="4" w:space="0" w:color="auto"/>
            </w:tcBorders>
            <w:shd w:val="clear" w:color="000000" w:fill="FFFFFF"/>
            <w:vAlign w:val="center"/>
            <w:hideMark/>
          </w:tcPr>
          <w:p w14:paraId="7A7DCAD0" w14:textId="77777777" w:rsidR="00F50497" w:rsidRPr="000508C2" w:rsidRDefault="00F50497" w:rsidP="00B14998">
            <w:pPr>
              <w:spacing w:after="0"/>
              <w:rPr>
                <w:rFonts w:eastAsia="Times New Roman" w:cs="Times New Roman"/>
                <w:color w:val="000000"/>
                <w:sz w:val="20"/>
                <w:szCs w:val="20"/>
              </w:rPr>
            </w:pPr>
            <w:proofErr w:type="spellStart"/>
            <w:r w:rsidRPr="000508C2">
              <w:rPr>
                <w:rFonts w:eastAsia="Times New Roman" w:cs="Times New Roman"/>
                <w:color w:val="000000"/>
                <w:sz w:val="20"/>
                <w:szCs w:val="20"/>
              </w:rPr>
              <w:t>Equal</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Rights</w:t>
            </w:r>
            <w:proofErr w:type="spellEnd"/>
            <w:r w:rsidRPr="000508C2">
              <w:rPr>
                <w:rFonts w:eastAsia="Times New Roman" w:cs="Times New Roman"/>
                <w:color w:val="000000"/>
                <w:sz w:val="20"/>
                <w:szCs w:val="20"/>
              </w:rPr>
              <w:t xml:space="preserve"> in </w:t>
            </w:r>
            <w:proofErr w:type="spellStart"/>
            <w:r w:rsidRPr="000508C2">
              <w:rPr>
                <w:rFonts w:eastAsia="Times New Roman" w:cs="Times New Roman"/>
                <w:color w:val="000000"/>
                <w:sz w:val="20"/>
                <w:szCs w:val="20"/>
              </w:rPr>
              <w:t>Action</w:t>
            </w:r>
            <w:proofErr w:type="spellEnd"/>
            <w:r w:rsidRPr="000508C2">
              <w:rPr>
                <w:rFonts w:eastAsia="Times New Roman" w:cs="Times New Roman"/>
                <w:color w:val="000000"/>
                <w:sz w:val="20"/>
                <w:szCs w:val="20"/>
              </w:rPr>
              <w:t xml:space="preserve"> Fund</w:t>
            </w:r>
            <w:r w:rsidRPr="000508C2">
              <w:rPr>
                <w:rFonts w:eastAsia="Times New Roman" w:cs="Times New Roman"/>
                <w:b/>
                <w:bCs/>
                <w:color w:val="000000"/>
                <w:sz w:val="20"/>
                <w:szCs w:val="20"/>
              </w:rPr>
              <w:t xml:space="preserve"> (ERA/NID)</w:t>
            </w:r>
          </w:p>
        </w:tc>
        <w:tc>
          <w:tcPr>
            <w:tcW w:w="4585" w:type="dxa"/>
            <w:tcBorders>
              <w:top w:val="nil"/>
              <w:left w:val="nil"/>
              <w:bottom w:val="single" w:sz="4" w:space="0" w:color="auto"/>
              <w:right w:val="single" w:sz="4" w:space="0" w:color="auto"/>
            </w:tcBorders>
            <w:shd w:val="clear" w:color="000000" w:fill="FFFFFF"/>
            <w:vAlign w:val="center"/>
            <w:hideMark/>
          </w:tcPr>
          <w:p w14:paraId="46DA8A3E" w14:textId="77777777" w:rsidR="00F50497" w:rsidRPr="000508C2" w:rsidRDefault="00F50497" w:rsidP="00B14998">
            <w:pPr>
              <w:spacing w:after="0"/>
              <w:rPr>
                <w:rFonts w:eastAsia="Times New Roman" w:cs="Times New Roman"/>
                <w:color w:val="000000"/>
                <w:sz w:val="20"/>
                <w:szCs w:val="20"/>
              </w:rPr>
            </w:pPr>
            <w:proofErr w:type="spellStart"/>
            <w:r w:rsidRPr="000508C2">
              <w:rPr>
                <w:rFonts w:eastAsia="Times New Roman" w:cs="Times New Roman"/>
                <w:color w:val="000000"/>
                <w:sz w:val="20"/>
                <w:szCs w:val="20"/>
              </w:rPr>
              <w:t>To</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support</w:t>
            </w:r>
            <w:proofErr w:type="spellEnd"/>
            <w:r w:rsidRPr="000508C2">
              <w:rPr>
                <w:rFonts w:eastAsia="Times New Roman" w:cs="Times New Roman"/>
                <w:color w:val="000000"/>
                <w:sz w:val="20"/>
                <w:szCs w:val="20"/>
              </w:rPr>
              <w:t xml:space="preserve"> local </w:t>
            </w:r>
            <w:proofErr w:type="spellStart"/>
            <w:r w:rsidRPr="000508C2">
              <w:rPr>
                <w:rFonts w:eastAsia="Times New Roman" w:cs="Times New Roman"/>
                <w:color w:val="000000"/>
                <w:sz w:val="20"/>
                <w:szCs w:val="20"/>
              </w:rPr>
              <w:t>human</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rights</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NGos</w:t>
            </w:r>
            <w:proofErr w:type="spellEnd"/>
            <w:r w:rsidRPr="000508C2">
              <w:rPr>
                <w:rFonts w:eastAsia="Times New Roman" w:cs="Times New Roman"/>
                <w:color w:val="000000"/>
                <w:sz w:val="20"/>
                <w:szCs w:val="20"/>
              </w:rPr>
              <w:t xml:space="preserve"> in </w:t>
            </w:r>
            <w:proofErr w:type="spellStart"/>
            <w:r w:rsidRPr="000508C2">
              <w:rPr>
                <w:rFonts w:eastAsia="Times New Roman" w:cs="Times New Roman"/>
                <w:color w:val="000000"/>
                <w:sz w:val="20"/>
                <w:szCs w:val="20"/>
              </w:rPr>
              <w:t>their</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efforts</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to</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achieve</w:t>
            </w:r>
            <w:proofErr w:type="spellEnd"/>
            <w:r w:rsidRPr="000508C2">
              <w:rPr>
                <w:rFonts w:eastAsia="Times New Roman" w:cs="Times New Roman"/>
                <w:color w:val="000000"/>
                <w:sz w:val="20"/>
                <w:szCs w:val="20"/>
              </w:rPr>
              <w:t xml:space="preserve"> safe </w:t>
            </w:r>
            <w:proofErr w:type="spellStart"/>
            <w:r w:rsidRPr="000508C2">
              <w:rPr>
                <w:rFonts w:eastAsia="Times New Roman" w:cs="Times New Roman"/>
                <w:color w:val="000000"/>
                <w:sz w:val="20"/>
                <w:szCs w:val="20"/>
              </w:rPr>
              <w:t>and</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secrrre</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environments</w:t>
            </w:r>
            <w:proofErr w:type="spellEnd"/>
            <w:r w:rsidRPr="000508C2">
              <w:rPr>
                <w:rFonts w:eastAsia="Times New Roman" w:cs="Times New Roman"/>
                <w:color w:val="000000"/>
                <w:sz w:val="20"/>
                <w:szCs w:val="20"/>
              </w:rPr>
              <w:t xml:space="preserve">, political </w:t>
            </w:r>
            <w:proofErr w:type="spellStart"/>
            <w:r w:rsidRPr="000508C2">
              <w:rPr>
                <w:rFonts w:eastAsia="Times New Roman" w:cs="Times New Roman"/>
                <w:color w:val="000000"/>
                <w:sz w:val="20"/>
                <w:szCs w:val="20"/>
              </w:rPr>
              <w:t>participation</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and</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еmроwеrеd</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and</w:t>
            </w:r>
            <w:proofErr w:type="spellEnd"/>
            <w:r w:rsidRPr="000508C2">
              <w:rPr>
                <w:rFonts w:eastAsia="Times New Roman" w:cs="Times New Roman"/>
                <w:color w:val="000000"/>
                <w:sz w:val="20"/>
                <w:szCs w:val="20"/>
              </w:rPr>
              <w:t xml:space="preserve"> inclusive </w:t>
            </w:r>
            <w:proofErr w:type="spellStart"/>
            <w:r w:rsidRPr="000508C2">
              <w:rPr>
                <w:rFonts w:eastAsia="Times New Roman" w:cs="Times New Roman"/>
                <w:color w:val="000000"/>
                <w:sz w:val="20"/>
                <w:szCs w:val="20"/>
              </w:rPr>
              <w:t>movements</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and</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organizations</w:t>
            </w:r>
            <w:proofErr w:type="spellEnd"/>
            <w:r w:rsidRPr="000508C2">
              <w:rPr>
                <w:rFonts w:eastAsia="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000000" w:fill="FFFFFF"/>
            <w:vAlign w:val="center"/>
            <w:hideMark/>
          </w:tcPr>
          <w:p w14:paraId="48F64FF4" w14:textId="30F086BF"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01.01.23-31.12.24</w:t>
            </w:r>
          </w:p>
        </w:tc>
        <w:tc>
          <w:tcPr>
            <w:tcW w:w="1350" w:type="dxa"/>
            <w:tcBorders>
              <w:top w:val="nil"/>
              <w:left w:val="nil"/>
              <w:bottom w:val="single" w:sz="4" w:space="0" w:color="auto"/>
              <w:right w:val="single" w:sz="4" w:space="0" w:color="auto"/>
            </w:tcBorders>
            <w:shd w:val="clear" w:color="000000" w:fill="FFFFFF"/>
            <w:noWrap/>
            <w:vAlign w:val="center"/>
            <w:hideMark/>
          </w:tcPr>
          <w:p w14:paraId="4A3EDADB" w14:textId="1E0B3E64"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        1447505.29   </w:t>
            </w:r>
          </w:p>
        </w:tc>
      </w:tr>
      <w:tr w:rsidR="00F50497" w:rsidRPr="004C1E10" w14:paraId="642B8937" w14:textId="77777777" w:rsidTr="004C1E10">
        <w:trPr>
          <w:trHeight w:val="684"/>
        </w:trPr>
        <w:tc>
          <w:tcPr>
            <w:tcW w:w="1975" w:type="dxa"/>
            <w:tcBorders>
              <w:top w:val="nil"/>
              <w:left w:val="single" w:sz="4" w:space="0" w:color="auto"/>
              <w:bottom w:val="single" w:sz="4" w:space="0" w:color="auto"/>
              <w:right w:val="single" w:sz="4" w:space="0" w:color="auto"/>
            </w:tcBorders>
            <w:shd w:val="clear" w:color="000000" w:fill="FFFFFF"/>
            <w:vAlign w:val="center"/>
            <w:hideMark/>
          </w:tcPr>
          <w:p w14:paraId="71311C30" w14:textId="77777777"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Expert Grup Centrul de Analiză Independentă AO</w:t>
            </w:r>
          </w:p>
        </w:tc>
        <w:tc>
          <w:tcPr>
            <w:tcW w:w="4585" w:type="dxa"/>
            <w:tcBorders>
              <w:top w:val="nil"/>
              <w:left w:val="nil"/>
              <w:bottom w:val="single" w:sz="4" w:space="0" w:color="auto"/>
              <w:right w:val="single" w:sz="4" w:space="0" w:color="auto"/>
            </w:tcBorders>
            <w:shd w:val="clear" w:color="000000" w:fill="FFFFFF"/>
            <w:vAlign w:val="center"/>
            <w:hideMark/>
          </w:tcPr>
          <w:p w14:paraId="0413630A" w14:textId="77777777"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w:t>
            </w:r>
            <w:proofErr w:type="spellStart"/>
            <w:r w:rsidRPr="000508C2">
              <w:rPr>
                <w:rFonts w:eastAsia="Times New Roman" w:cs="Times New Roman"/>
                <w:color w:val="000000"/>
                <w:sz w:val="20"/>
                <w:szCs w:val="20"/>
              </w:rPr>
              <w:t>Resilient</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CSOs</w:t>
            </w:r>
            <w:proofErr w:type="spellEnd"/>
            <w:r w:rsidRPr="000508C2">
              <w:rPr>
                <w:rFonts w:eastAsia="Times New Roman" w:cs="Times New Roman"/>
                <w:color w:val="000000"/>
                <w:sz w:val="20"/>
                <w:szCs w:val="20"/>
              </w:rPr>
              <w:t xml:space="preserve"> + </w:t>
            </w:r>
            <w:proofErr w:type="spellStart"/>
            <w:r w:rsidRPr="000508C2">
              <w:rPr>
                <w:rFonts w:eastAsia="Times New Roman" w:cs="Times New Roman"/>
                <w:color w:val="000000"/>
                <w:sz w:val="20"/>
                <w:szCs w:val="20"/>
              </w:rPr>
              <w:t>Responsible</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Budgeting</w:t>
            </w:r>
            <w:proofErr w:type="spellEnd"/>
            <w:r w:rsidRPr="000508C2">
              <w:rPr>
                <w:rFonts w:eastAsia="Times New Roman" w:cs="Times New Roman"/>
                <w:color w:val="000000"/>
                <w:sz w:val="20"/>
                <w:szCs w:val="20"/>
              </w:rPr>
              <w:t>=</w:t>
            </w:r>
            <w:proofErr w:type="spellStart"/>
            <w:r w:rsidRPr="000508C2">
              <w:rPr>
                <w:rFonts w:eastAsia="Times New Roman" w:cs="Times New Roman"/>
                <w:color w:val="000000"/>
                <w:sz w:val="20"/>
                <w:szCs w:val="20"/>
              </w:rPr>
              <w:t>Accelerated</w:t>
            </w:r>
            <w:proofErr w:type="spellEnd"/>
            <w:r w:rsidRPr="000508C2">
              <w:rPr>
                <w:rFonts w:eastAsia="Times New Roman" w:cs="Times New Roman"/>
                <w:color w:val="000000"/>
                <w:sz w:val="20"/>
                <w:szCs w:val="20"/>
              </w:rPr>
              <w:t xml:space="preserve"> Association Agreement </w:t>
            </w:r>
            <w:proofErr w:type="spellStart"/>
            <w:r w:rsidRPr="000508C2">
              <w:rPr>
                <w:rFonts w:eastAsia="Times New Roman" w:cs="Times New Roman"/>
                <w:color w:val="000000"/>
                <w:sz w:val="20"/>
                <w:szCs w:val="20"/>
              </w:rPr>
              <w:t>implementation</w:t>
            </w:r>
            <w:proofErr w:type="spellEnd"/>
            <w:r w:rsidRPr="000508C2">
              <w:rPr>
                <w:rFonts w:eastAsia="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000000" w:fill="FFFFFF"/>
            <w:vAlign w:val="center"/>
            <w:hideMark/>
          </w:tcPr>
          <w:p w14:paraId="76CB2503" w14:textId="77777777"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01.06.23-31.12.24</w:t>
            </w:r>
          </w:p>
        </w:tc>
        <w:tc>
          <w:tcPr>
            <w:tcW w:w="1350" w:type="dxa"/>
            <w:tcBorders>
              <w:top w:val="nil"/>
              <w:left w:val="nil"/>
              <w:bottom w:val="single" w:sz="4" w:space="0" w:color="auto"/>
              <w:right w:val="single" w:sz="4" w:space="0" w:color="auto"/>
            </w:tcBorders>
            <w:shd w:val="clear" w:color="000000" w:fill="FFFFFF"/>
            <w:noWrap/>
            <w:vAlign w:val="center"/>
            <w:hideMark/>
          </w:tcPr>
          <w:p w14:paraId="6576923F" w14:textId="463CFC3B"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        385650.00   </w:t>
            </w:r>
          </w:p>
        </w:tc>
      </w:tr>
      <w:tr w:rsidR="00F50497" w:rsidRPr="004C1E10" w14:paraId="39FAB5A7" w14:textId="77777777" w:rsidTr="000508C2">
        <w:trPr>
          <w:trHeight w:val="665"/>
        </w:trPr>
        <w:tc>
          <w:tcPr>
            <w:tcW w:w="1975" w:type="dxa"/>
            <w:tcBorders>
              <w:top w:val="nil"/>
              <w:left w:val="single" w:sz="4" w:space="0" w:color="auto"/>
              <w:bottom w:val="single" w:sz="4" w:space="0" w:color="auto"/>
              <w:right w:val="single" w:sz="4" w:space="0" w:color="auto"/>
            </w:tcBorders>
            <w:shd w:val="clear" w:color="000000" w:fill="FFFFFF"/>
            <w:vAlign w:val="center"/>
            <w:hideMark/>
          </w:tcPr>
          <w:p w14:paraId="753BDCBE" w14:textId="77777777" w:rsidR="00F50497" w:rsidRPr="000508C2" w:rsidRDefault="00F50497" w:rsidP="00B14998">
            <w:pPr>
              <w:spacing w:after="0"/>
              <w:rPr>
                <w:rFonts w:eastAsia="Times New Roman" w:cs="Times New Roman"/>
                <w:color w:val="000000"/>
                <w:sz w:val="20"/>
                <w:szCs w:val="20"/>
              </w:rPr>
            </w:pPr>
            <w:proofErr w:type="spellStart"/>
            <w:r w:rsidRPr="000508C2">
              <w:rPr>
                <w:rFonts w:eastAsia="Times New Roman" w:cs="Times New Roman"/>
                <w:color w:val="000000"/>
                <w:sz w:val="20"/>
                <w:szCs w:val="20"/>
              </w:rPr>
              <w:t>Fundatia</w:t>
            </w:r>
            <w:proofErr w:type="spellEnd"/>
            <w:r w:rsidRPr="000508C2">
              <w:rPr>
                <w:rFonts w:eastAsia="Times New Roman" w:cs="Times New Roman"/>
                <w:color w:val="000000"/>
                <w:sz w:val="20"/>
                <w:szCs w:val="20"/>
              </w:rPr>
              <w:t xml:space="preserve"> Est Europeană </w:t>
            </w:r>
            <w:r w:rsidRPr="000508C2">
              <w:rPr>
                <w:rFonts w:eastAsia="Times New Roman" w:cs="Times New Roman"/>
                <w:b/>
                <w:bCs/>
                <w:color w:val="000000"/>
                <w:sz w:val="20"/>
                <w:szCs w:val="20"/>
              </w:rPr>
              <w:t>(FEE)</w:t>
            </w:r>
          </w:p>
        </w:tc>
        <w:tc>
          <w:tcPr>
            <w:tcW w:w="4585" w:type="dxa"/>
            <w:tcBorders>
              <w:top w:val="nil"/>
              <w:left w:val="nil"/>
              <w:bottom w:val="single" w:sz="4" w:space="0" w:color="auto"/>
              <w:right w:val="single" w:sz="4" w:space="0" w:color="auto"/>
            </w:tcBorders>
            <w:shd w:val="clear" w:color="auto" w:fill="auto"/>
            <w:vAlign w:val="bottom"/>
            <w:hideMark/>
          </w:tcPr>
          <w:p w14:paraId="14905618" w14:textId="77777777" w:rsidR="00F50497" w:rsidRPr="000508C2" w:rsidRDefault="00F50497" w:rsidP="00B14998">
            <w:pPr>
              <w:spacing w:after="0"/>
              <w:rPr>
                <w:rFonts w:eastAsia="Times New Roman" w:cs="Times New Roman"/>
                <w:color w:val="000000"/>
                <w:sz w:val="20"/>
                <w:szCs w:val="20"/>
              </w:rPr>
            </w:pPr>
            <w:proofErr w:type="spellStart"/>
            <w:r w:rsidRPr="000508C2">
              <w:rPr>
                <w:rFonts w:eastAsia="Times New Roman" w:cs="Times New Roman"/>
                <w:color w:val="000000"/>
                <w:sz w:val="20"/>
                <w:szCs w:val="20"/>
              </w:rPr>
              <w:t>Together</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we</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develop</w:t>
            </w:r>
            <w:proofErr w:type="spellEnd"/>
            <w:r w:rsidRPr="000508C2">
              <w:rPr>
                <w:rFonts w:eastAsia="Times New Roman" w:cs="Times New Roman"/>
                <w:color w:val="000000"/>
                <w:sz w:val="20"/>
                <w:szCs w:val="20"/>
              </w:rPr>
              <w:t xml:space="preserve"> inclusive </w:t>
            </w:r>
            <w:proofErr w:type="spellStart"/>
            <w:r w:rsidRPr="000508C2">
              <w:rPr>
                <w:rFonts w:eastAsia="Times New Roman" w:cs="Times New Roman"/>
                <w:color w:val="000000"/>
                <w:sz w:val="20"/>
                <w:szCs w:val="20"/>
              </w:rPr>
              <w:t>employment</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services</w:t>
            </w:r>
            <w:proofErr w:type="spellEnd"/>
            <w:r w:rsidRPr="000508C2">
              <w:rPr>
                <w:rFonts w:eastAsia="Times New Roman" w:cs="Times New Roman"/>
                <w:color w:val="000000"/>
                <w:sz w:val="20"/>
                <w:szCs w:val="20"/>
              </w:rPr>
              <w:t xml:space="preserve"> for </w:t>
            </w:r>
            <w:proofErr w:type="spellStart"/>
            <w:r w:rsidRPr="000508C2">
              <w:rPr>
                <w:rFonts w:eastAsia="Times New Roman" w:cs="Times New Roman"/>
                <w:color w:val="000000"/>
                <w:sz w:val="20"/>
                <w:szCs w:val="20"/>
              </w:rPr>
              <w:t>people</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with</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disabilities</w:t>
            </w:r>
            <w:proofErr w:type="spellEnd"/>
            <w:r w:rsidRPr="000508C2">
              <w:rPr>
                <w:rFonts w:eastAsia="Times New Roman" w:cs="Times New Roman"/>
                <w:color w:val="000000"/>
                <w:sz w:val="20"/>
                <w:szCs w:val="20"/>
              </w:rPr>
              <w:t xml:space="preserve"> in mun. </w:t>
            </w:r>
            <w:proofErr w:type="spellStart"/>
            <w:r w:rsidRPr="000508C2">
              <w:rPr>
                <w:rFonts w:eastAsia="Times New Roman" w:cs="Times New Roman"/>
                <w:color w:val="000000"/>
                <w:sz w:val="20"/>
                <w:szCs w:val="20"/>
              </w:rPr>
              <w:t>Chosonau</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and</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Criulenu</w:t>
            </w:r>
            <w:proofErr w:type="spellEnd"/>
          </w:p>
        </w:tc>
        <w:tc>
          <w:tcPr>
            <w:tcW w:w="1260" w:type="dxa"/>
            <w:tcBorders>
              <w:top w:val="nil"/>
              <w:left w:val="nil"/>
              <w:bottom w:val="single" w:sz="4" w:space="0" w:color="auto"/>
              <w:right w:val="single" w:sz="4" w:space="0" w:color="auto"/>
            </w:tcBorders>
            <w:shd w:val="clear" w:color="000000" w:fill="FFFFFF"/>
            <w:noWrap/>
            <w:vAlign w:val="center"/>
            <w:hideMark/>
          </w:tcPr>
          <w:p w14:paraId="00438DF2" w14:textId="77777777"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18.02.22-31.03.24</w:t>
            </w:r>
          </w:p>
        </w:tc>
        <w:tc>
          <w:tcPr>
            <w:tcW w:w="1350" w:type="dxa"/>
            <w:tcBorders>
              <w:top w:val="nil"/>
              <w:left w:val="nil"/>
              <w:bottom w:val="single" w:sz="4" w:space="0" w:color="auto"/>
              <w:right w:val="single" w:sz="4" w:space="0" w:color="auto"/>
            </w:tcBorders>
            <w:shd w:val="clear" w:color="000000" w:fill="FFFFFF"/>
            <w:noWrap/>
            <w:vAlign w:val="center"/>
            <w:hideMark/>
          </w:tcPr>
          <w:p w14:paraId="60E43723" w14:textId="14C2AF51"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          1120695.48   </w:t>
            </w:r>
          </w:p>
        </w:tc>
      </w:tr>
      <w:tr w:rsidR="00F50497" w:rsidRPr="004C1E10" w14:paraId="34C19C95" w14:textId="77777777" w:rsidTr="000508C2">
        <w:trPr>
          <w:trHeight w:val="692"/>
        </w:trPr>
        <w:tc>
          <w:tcPr>
            <w:tcW w:w="1975" w:type="dxa"/>
            <w:tcBorders>
              <w:top w:val="nil"/>
              <w:left w:val="single" w:sz="4" w:space="0" w:color="auto"/>
              <w:bottom w:val="single" w:sz="4" w:space="0" w:color="auto"/>
              <w:right w:val="single" w:sz="4" w:space="0" w:color="auto"/>
            </w:tcBorders>
            <w:shd w:val="clear" w:color="000000" w:fill="FFFFFF"/>
            <w:vAlign w:val="center"/>
            <w:hideMark/>
          </w:tcPr>
          <w:p w14:paraId="6217A866" w14:textId="77777777"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International </w:t>
            </w:r>
            <w:proofErr w:type="spellStart"/>
            <w:r w:rsidRPr="000508C2">
              <w:rPr>
                <w:rFonts w:eastAsia="Times New Roman" w:cs="Times New Roman"/>
                <w:color w:val="000000"/>
                <w:sz w:val="20"/>
                <w:szCs w:val="20"/>
              </w:rPr>
              <w:t>Organization</w:t>
            </w:r>
            <w:proofErr w:type="spellEnd"/>
            <w:r w:rsidRPr="000508C2">
              <w:rPr>
                <w:rFonts w:eastAsia="Times New Roman" w:cs="Times New Roman"/>
                <w:color w:val="000000"/>
                <w:sz w:val="20"/>
                <w:szCs w:val="20"/>
              </w:rPr>
              <w:t xml:space="preserve"> for </w:t>
            </w:r>
            <w:proofErr w:type="spellStart"/>
            <w:r w:rsidRPr="000508C2">
              <w:rPr>
                <w:rFonts w:eastAsia="Times New Roman" w:cs="Times New Roman"/>
                <w:color w:val="000000"/>
                <w:sz w:val="20"/>
                <w:szCs w:val="20"/>
              </w:rPr>
              <w:t>Migration</w:t>
            </w:r>
            <w:proofErr w:type="spellEnd"/>
            <w:r w:rsidRPr="000508C2">
              <w:rPr>
                <w:rFonts w:eastAsia="Times New Roman" w:cs="Times New Roman"/>
                <w:b/>
                <w:bCs/>
                <w:color w:val="000000"/>
                <w:sz w:val="20"/>
                <w:szCs w:val="20"/>
              </w:rPr>
              <w:t xml:space="preserve"> (OIM)</w:t>
            </w:r>
          </w:p>
        </w:tc>
        <w:tc>
          <w:tcPr>
            <w:tcW w:w="4585" w:type="dxa"/>
            <w:tcBorders>
              <w:top w:val="nil"/>
              <w:left w:val="nil"/>
              <w:bottom w:val="single" w:sz="4" w:space="0" w:color="auto"/>
              <w:right w:val="single" w:sz="4" w:space="0" w:color="auto"/>
            </w:tcBorders>
            <w:shd w:val="clear" w:color="000000" w:fill="FFFFFF"/>
            <w:vAlign w:val="center"/>
            <w:hideMark/>
          </w:tcPr>
          <w:p w14:paraId="40A43E00" w14:textId="77777777" w:rsidR="00F50497" w:rsidRPr="000508C2" w:rsidRDefault="00F50497" w:rsidP="00B14998">
            <w:pPr>
              <w:spacing w:after="0"/>
              <w:jc w:val="both"/>
              <w:rPr>
                <w:rFonts w:eastAsia="Times New Roman" w:cs="Times New Roman"/>
                <w:color w:val="000000"/>
                <w:sz w:val="20"/>
                <w:szCs w:val="20"/>
              </w:rPr>
            </w:pPr>
            <w:r w:rsidRPr="000508C2">
              <w:rPr>
                <w:rFonts w:eastAsia="Times New Roman" w:cs="Times New Roman"/>
                <w:color w:val="000000"/>
                <w:sz w:val="20"/>
                <w:szCs w:val="20"/>
              </w:rPr>
              <w:t>“</w:t>
            </w:r>
            <w:proofErr w:type="spellStart"/>
            <w:r w:rsidRPr="000508C2">
              <w:rPr>
                <w:rFonts w:eastAsia="Times New Roman" w:cs="Times New Roman"/>
                <w:color w:val="000000"/>
                <w:sz w:val="20"/>
                <w:szCs w:val="20"/>
              </w:rPr>
              <w:t>Needs-based</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support</w:t>
            </w:r>
            <w:proofErr w:type="spellEnd"/>
            <w:r w:rsidRPr="000508C2">
              <w:rPr>
                <w:rFonts w:eastAsia="Times New Roman" w:cs="Times New Roman"/>
                <w:color w:val="000000"/>
                <w:sz w:val="20"/>
                <w:szCs w:val="20"/>
              </w:rPr>
              <w:t xml:space="preserve"> for </w:t>
            </w:r>
            <w:proofErr w:type="spellStart"/>
            <w:r w:rsidRPr="000508C2">
              <w:rPr>
                <w:rFonts w:eastAsia="Times New Roman" w:cs="Times New Roman"/>
                <w:color w:val="000000"/>
                <w:sz w:val="20"/>
                <w:szCs w:val="20"/>
              </w:rPr>
              <w:t>refugees</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with</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disabilities</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from</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Ukraine</w:t>
            </w:r>
            <w:proofErr w:type="spellEnd"/>
            <w:r w:rsidRPr="000508C2">
              <w:rPr>
                <w:rFonts w:eastAsia="Times New Roman" w:cs="Times New Roman"/>
                <w:color w:val="000000"/>
                <w:sz w:val="20"/>
                <w:szCs w:val="20"/>
              </w:rPr>
              <w:t xml:space="preserve"> in Moldova” faza 1 </w:t>
            </w:r>
          </w:p>
        </w:tc>
        <w:tc>
          <w:tcPr>
            <w:tcW w:w="1260" w:type="dxa"/>
            <w:tcBorders>
              <w:top w:val="nil"/>
              <w:left w:val="nil"/>
              <w:bottom w:val="single" w:sz="4" w:space="0" w:color="auto"/>
              <w:right w:val="single" w:sz="4" w:space="0" w:color="auto"/>
            </w:tcBorders>
            <w:shd w:val="clear" w:color="000000" w:fill="FFFFFF"/>
            <w:noWrap/>
            <w:vAlign w:val="center"/>
            <w:hideMark/>
          </w:tcPr>
          <w:p w14:paraId="77EB63E2" w14:textId="59DFF8EF"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01.02.23-31.12.24</w:t>
            </w:r>
          </w:p>
        </w:tc>
        <w:tc>
          <w:tcPr>
            <w:tcW w:w="1350" w:type="dxa"/>
            <w:tcBorders>
              <w:top w:val="nil"/>
              <w:left w:val="nil"/>
              <w:bottom w:val="single" w:sz="4" w:space="0" w:color="auto"/>
              <w:right w:val="single" w:sz="4" w:space="0" w:color="auto"/>
            </w:tcBorders>
            <w:shd w:val="clear" w:color="000000" w:fill="FFFFFF"/>
            <w:noWrap/>
            <w:vAlign w:val="center"/>
            <w:hideMark/>
          </w:tcPr>
          <w:p w14:paraId="2F5A7C27" w14:textId="4F2848B2"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        2489385.77   </w:t>
            </w:r>
          </w:p>
        </w:tc>
      </w:tr>
      <w:tr w:rsidR="00F50497" w:rsidRPr="004C1E10" w14:paraId="50B245D7" w14:textId="77777777" w:rsidTr="000508C2">
        <w:trPr>
          <w:trHeight w:val="620"/>
        </w:trPr>
        <w:tc>
          <w:tcPr>
            <w:tcW w:w="1975" w:type="dxa"/>
            <w:tcBorders>
              <w:top w:val="nil"/>
              <w:left w:val="single" w:sz="4" w:space="0" w:color="auto"/>
              <w:bottom w:val="single" w:sz="4" w:space="0" w:color="auto"/>
              <w:right w:val="single" w:sz="4" w:space="0" w:color="auto"/>
            </w:tcBorders>
            <w:shd w:val="clear" w:color="000000" w:fill="FFFFFF"/>
            <w:vAlign w:val="center"/>
            <w:hideMark/>
          </w:tcPr>
          <w:p w14:paraId="02A0DCE5" w14:textId="74A3E66A" w:rsidR="00F50497" w:rsidRPr="000508C2" w:rsidRDefault="0061058A" w:rsidP="00B14998">
            <w:pPr>
              <w:spacing w:after="0"/>
              <w:rPr>
                <w:rFonts w:eastAsia="Times New Roman" w:cs="Times New Roman"/>
                <w:color w:val="000000"/>
                <w:sz w:val="20"/>
                <w:szCs w:val="20"/>
              </w:rPr>
            </w:pPr>
            <w:proofErr w:type="spellStart"/>
            <w:r w:rsidRPr="000508C2">
              <w:rPr>
                <w:rFonts w:eastAsia="Times New Roman" w:cs="Times New Roman"/>
                <w:color w:val="000000"/>
                <w:sz w:val="20"/>
                <w:szCs w:val="20"/>
              </w:rPr>
              <w:t>Chechi</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and</w:t>
            </w:r>
            <w:proofErr w:type="spellEnd"/>
            <w:r w:rsidRPr="000508C2">
              <w:rPr>
                <w:rFonts w:eastAsia="Times New Roman" w:cs="Times New Roman"/>
                <w:color w:val="000000"/>
                <w:sz w:val="20"/>
                <w:szCs w:val="20"/>
              </w:rPr>
              <w:t xml:space="preserve"> Company /</w:t>
            </w:r>
            <w:proofErr w:type="spellStart"/>
            <w:r w:rsidRPr="000508C2">
              <w:rPr>
                <w:rFonts w:eastAsia="Times New Roman" w:cs="Times New Roman"/>
                <w:color w:val="000000"/>
                <w:sz w:val="20"/>
                <w:szCs w:val="20"/>
              </w:rPr>
              <w:t>Dexis</w:t>
            </w:r>
            <w:proofErr w:type="spellEnd"/>
            <w:r w:rsidRPr="000508C2">
              <w:rPr>
                <w:rFonts w:eastAsia="Times New Roman" w:cs="Times New Roman"/>
                <w:color w:val="000000"/>
                <w:sz w:val="20"/>
                <w:szCs w:val="20"/>
              </w:rPr>
              <w:t xml:space="preserve">/USAID </w:t>
            </w:r>
          </w:p>
        </w:tc>
        <w:tc>
          <w:tcPr>
            <w:tcW w:w="4585" w:type="dxa"/>
            <w:tcBorders>
              <w:top w:val="nil"/>
              <w:left w:val="nil"/>
              <w:bottom w:val="single" w:sz="4" w:space="0" w:color="auto"/>
              <w:right w:val="single" w:sz="4" w:space="0" w:color="auto"/>
            </w:tcBorders>
            <w:shd w:val="clear" w:color="000000" w:fill="FFFFFF"/>
            <w:vAlign w:val="center"/>
            <w:hideMark/>
          </w:tcPr>
          <w:p w14:paraId="7046EBB8" w14:textId="4FFC2377" w:rsidR="00F50497" w:rsidRPr="000508C2" w:rsidRDefault="0061058A" w:rsidP="00B14998">
            <w:pPr>
              <w:spacing w:after="0"/>
              <w:jc w:val="both"/>
              <w:rPr>
                <w:rFonts w:eastAsia="Times New Roman" w:cs="Times New Roman"/>
                <w:color w:val="000000"/>
                <w:sz w:val="20"/>
                <w:szCs w:val="20"/>
              </w:rPr>
            </w:pPr>
            <w:r w:rsidRPr="000508C2">
              <w:rPr>
                <w:rFonts w:eastAsia="Times New Roman" w:cs="Times New Roman"/>
                <w:color w:val="000000"/>
                <w:sz w:val="20"/>
                <w:szCs w:val="20"/>
              </w:rPr>
              <w:t xml:space="preserve">Suport în dezvoltarea Politicilor  privind accesul la justiție  pentru persoane cu dizabilități </w:t>
            </w:r>
          </w:p>
        </w:tc>
        <w:tc>
          <w:tcPr>
            <w:tcW w:w="1260" w:type="dxa"/>
            <w:tcBorders>
              <w:top w:val="nil"/>
              <w:left w:val="nil"/>
              <w:bottom w:val="single" w:sz="4" w:space="0" w:color="auto"/>
              <w:right w:val="single" w:sz="4" w:space="0" w:color="auto"/>
            </w:tcBorders>
            <w:shd w:val="clear" w:color="000000" w:fill="FFFFFF"/>
            <w:noWrap/>
            <w:vAlign w:val="center"/>
            <w:hideMark/>
          </w:tcPr>
          <w:p w14:paraId="6BCDEA54" w14:textId="3802CBE2" w:rsidR="00F50497" w:rsidRPr="000508C2" w:rsidRDefault="00D93A3C" w:rsidP="00B14998">
            <w:pPr>
              <w:spacing w:after="0"/>
              <w:rPr>
                <w:rFonts w:eastAsia="Times New Roman" w:cs="Times New Roman"/>
                <w:color w:val="000000"/>
                <w:sz w:val="20"/>
                <w:szCs w:val="20"/>
              </w:rPr>
            </w:pPr>
            <w:r w:rsidRPr="000508C2">
              <w:rPr>
                <w:rFonts w:eastAsia="Times New Roman" w:cs="Times New Roman"/>
                <w:color w:val="000000"/>
                <w:sz w:val="20"/>
                <w:szCs w:val="20"/>
              </w:rPr>
              <w:t>01.10.22-30.09</w:t>
            </w:r>
            <w:r w:rsidR="000508C2" w:rsidRPr="000508C2">
              <w:rPr>
                <w:rFonts w:eastAsia="Times New Roman" w:cs="Times New Roman"/>
                <w:color w:val="000000"/>
                <w:sz w:val="20"/>
                <w:szCs w:val="20"/>
              </w:rPr>
              <w:t xml:space="preserve">  </w:t>
            </w:r>
            <w:r w:rsidRPr="000508C2">
              <w:rPr>
                <w:rFonts w:eastAsia="Times New Roman" w:cs="Times New Roman"/>
                <w:color w:val="000000"/>
                <w:sz w:val="20"/>
                <w:szCs w:val="20"/>
              </w:rPr>
              <w:t>.23</w:t>
            </w:r>
          </w:p>
        </w:tc>
        <w:tc>
          <w:tcPr>
            <w:tcW w:w="1350" w:type="dxa"/>
            <w:tcBorders>
              <w:top w:val="nil"/>
              <w:left w:val="nil"/>
              <w:bottom w:val="single" w:sz="4" w:space="0" w:color="auto"/>
              <w:right w:val="single" w:sz="4" w:space="0" w:color="auto"/>
            </w:tcBorders>
            <w:shd w:val="clear" w:color="000000" w:fill="FFFFFF"/>
            <w:noWrap/>
            <w:vAlign w:val="center"/>
            <w:hideMark/>
          </w:tcPr>
          <w:p w14:paraId="22B9FFFC" w14:textId="4239BBB6"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      </w:t>
            </w:r>
            <w:r w:rsidR="0061058A" w:rsidRPr="000508C2">
              <w:rPr>
                <w:rFonts w:eastAsia="Times New Roman" w:cs="Times New Roman"/>
                <w:color w:val="000000"/>
                <w:sz w:val="20"/>
                <w:szCs w:val="20"/>
              </w:rPr>
              <w:t>964854.31</w:t>
            </w:r>
            <w:r w:rsidRPr="000508C2">
              <w:rPr>
                <w:rFonts w:eastAsia="Times New Roman" w:cs="Times New Roman"/>
                <w:color w:val="000000"/>
                <w:sz w:val="20"/>
                <w:szCs w:val="20"/>
              </w:rPr>
              <w:t xml:space="preserve">  </w:t>
            </w:r>
          </w:p>
        </w:tc>
      </w:tr>
      <w:tr w:rsidR="00F50497" w:rsidRPr="004C1E10" w14:paraId="279847DC" w14:textId="77777777" w:rsidTr="00D93A3C">
        <w:trPr>
          <w:trHeight w:val="512"/>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622E3C32" w14:textId="0514BC86" w:rsidR="00F50497" w:rsidRPr="000508C2" w:rsidRDefault="0061058A"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RC Millenium DPI </w:t>
            </w:r>
            <w:proofErr w:type="spellStart"/>
            <w:r w:rsidRPr="000508C2">
              <w:rPr>
                <w:rFonts w:eastAsia="Times New Roman" w:cs="Times New Roman"/>
                <w:color w:val="000000"/>
                <w:sz w:val="20"/>
                <w:szCs w:val="20"/>
              </w:rPr>
              <w:t>Partners</w:t>
            </w:r>
            <w:proofErr w:type="spellEnd"/>
            <w:r w:rsidRPr="000508C2">
              <w:rPr>
                <w:rFonts w:eastAsia="Times New Roman" w:cs="Times New Roman"/>
                <w:color w:val="000000"/>
                <w:sz w:val="20"/>
                <w:szCs w:val="20"/>
              </w:rPr>
              <w:t xml:space="preserve"> </w:t>
            </w:r>
          </w:p>
        </w:tc>
        <w:tc>
          <w:tcPr>
            <w:tcW w:w="4585" w:type="dxa"/>
            <w:tcBorders>
              <w:top w:val="nil"/>
              <w:left w:val="nil"/>
              <w:bottom w:val="single" w:sz="4" w:space="0" w:color="auto"/>
              <w:right w:val="single" w:sz="4" w:space="0" w:color="auto"/>
            </w:tcBorders>
            <w:shd w:val="clear" w:color="auto" w:fill="auto"/>
            <w:vAlign w:val="center"/>
            <w:hideMark/>
          </w:tcPr>
          <w:p w14:paraId="22C82401" w14:textId="7664CAA5" w:rsidR="00F50497" w:rsidRPr="000508C2" w:rsidRDefault="00A05320" w:rsidP="00B14998">
            <w:pPr>
              <w:spacing w:after="0"/>
              <w:jc w:val="both"/>
              <w:rPr>
                <w:rFonts w:eastAsia="Times New Roman" w:cs="Times New Roman"/>
                <w:color w:val="000000"/>
                <w:sz w:val="20"/>
                <w:szCs w:val="20"/>
                <w:lang w:val="ro-RO"/>
              </w:rPr>
            </w:pPr>
            <w:r w:rsidRPr="000508C2">
              <w:rPr>
                <w:rFonts w:eastAsia="Times New Roman" w:cs="Times New Roman"/>
                <w:color w:val="000000"/>
                <w:sz w:val="20"/>
                <w:szCs w:val="20"/>
                <w:lang w:val="ro-RO"/>
              </w:rPr>
              <w:t>Îmbunătățirea</w:t>
            </w:r>
            <w:r w:rsidR="0061058A" w:rsidRPr="000508C2">
              <w:rPr>
                <w:rFonts w:eastAsia="Times New Roman" w:cs="Times New Roman"/>
                <w:color w:val="000000"/>
                <w:sz w:val="20"/>
                <w:szCs w:val="20"/>
                <w:lang w:val="ro-RO"/>
              </w:rPr>
              <w:t xml:space="preserve"> accesului la justiție  pentru persoane cu dizabilități </w:t>
            </w:r>
          </w:p>
        </w:tc>
        <w:tc>
          <w:tcPr>
            <w:tcW w:w="1260" w:type="dxa"/>
            <w:tcBorders>
              <w:top w:val="nil"/>
              <w:left w:val="nil"/>
              <w:bottom w:val="single" w:sz="4" w:space="0" w:color="auto"/>
              <w:right w:val="single" w:sz="4" w:space="0" w:color="auto"/>
            </w:tcBorders>
            <w:shd w:val="clear" w:color="auto" w:fill="auto"/>
            <w:noWrap/>
            <w:vAlign w:val="center"/>
            <w:hideMark/>
          </w:tcPr>
          <w:p w14:paraId="731A0C08" w14:textId="3C4717A5" w:rsidR="00F50497" w:rsidRPr="000508C2" w:rsidRDefault="00D93A3C" w:rsidP="00B14998">
            <w:pPr>
              <w:spacing w:after="0"/>
              <w:rPr>
                <w:rFonts w:eastAsia="Times New Roman" w:cs="Times New Roman"/>
                <w:color w:val="000000"/>
                <w:sz w:val="20"/>
                <w:szCs w:val="20"/>
              </w:rPr>
            </w:pPr>
            <w:r w:rsidRPr="000508C2">
              <w:rPr>
                <w:rFonts w:eastAsia="Times New Roman" w:cs="Times New Roman"/>
                <w:color w:val="000000"/>
                <w:sz w:val="20"/>
                <w:szCs w:val="20"/>
              </w:rPr>
              <w:t>01.10.22-30.11.23</w:t>
            </w:r>
          </w:p>
        </w:tc>
        <w:tc>
          <w:tcPr>
            <w:tcW w:w="1350" w:type="dxa"/>
            <w:tcBorders>
              <w:top w:val="nil"/>
              <w:left w:val="nil"/>
              <w:bottom w:val="single" w:sz="4" w:space="0" w:color="auto"/>
              <w:right w:val="single" w:sz="4" w:space="0" w:color="auto"/>
            </w:tcBorders>
            <w:shd w:val="clear" w:color="000000" w:fill="FFFFFF"/>
            <w:noWrap/>
            <w:vAlign w:val="center"/>
            <w:hideMark/>
          </w:tcPr>
          <w:p w14:paraId="330A6FD2" w14:textId="66B49E81"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        </w:t>
            </w:r>
            <w:r w:rsidR="0061058A" w:rsidRPr="000508C2">
              <w:rPr>
                <w:rFonts w:eastAsia="Times New Roman" w:cs="Times New Roman"/>
                <w:color w:val="000000"/>
                <w:sz w:val="20"/>
                <w:szCs w:val="20"/>
              </w:rPr>
              <w:t>352080.82</w:t>
            </w:r>
            <w:r w:rsidRPr="000508C2">
              <w:rPr>
                <w:rFonts w:eastAsia="Times New Roman" w:cs="Times New Roman"/>
                <w:color w:val="000000"/>
                <w:sz w:val="20"/>
                <w:szCs w:val="20"/>
              </w:rPr>
              <w:t xml:space="preserve">  </w:t>
            </w:r>
          </w:p>
        </w:tc>
      </w:tr>
      <w:tr w:rsidR="00F50497" w:rsidRPr="004C1E10" w14:paraId="4BA99B80" w14:textId="77777777" w:rsidTr="00D93A3C">
        <w:trPr>
          <w:trHeight w:val="719"/>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180983F6" w14:textId="374A2E06"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Norvegian </w:t>
            </w:r>
            <w:proofErr w:type="spellStart"/>
            <w:r w:rsidRPr="000508C2">
              <w:rPr>
                <w:rFonts w:eastAsia="Times New Roman" w:cs="Times New Roman"/>
                <w:color w:val="000000"/>
                <w:sz w:val="20"/>
                <w:szCs w:val="20"/>
              </w:rPr>
              <w:t>Refugee</w:t>
            </w:r>
            <w:proofErr w:type="spellEnd"/>
            <w:r w:rsidRPr="000508C2">
              <w:rPr>
                <w:rFonts w:eastAsia="Times New Roman" w:cs="Times New Roman"/>
                <w:color w:val="000000"/>
                <w:sz w:val="20"/>
                <w:szCs w:val="20"/>
              </w:rPr>
              <w:t xml:space="preserve"> Council (</w:t>
            </w:r>
            <w:r w:rsidRPr="000508C2">
              <w:rPr>
                <w:rFonts w:eastAsia="Times New Roman" w:cs="Times New Roman"/>
                <w:b/>
                <w:bCs/>
                <w:color w:val="000000"/>
                <w:sz w:val="20"/>
                <w:szCs w:val="20"/>
              </w:rPr>
              <w:t>NRC)</w:t>
            </w:r>
          </w:p>
        </w:tc>
        <w:tc>
          <w:tcPr>
            <w:tcW w:w="4585" w:type="dxa"/>
            <w:tcBorders>
              <w:top w:val="nil"/>
              <w:left w:val="nil"/>
              <w:bottom w:val="single" w:sz="4" w:space="0" w:color="auto"/>
              <w:right w:val="single" w:sz="4" w:space="0" w:color="auto"/>
            </w:tcBorders>
            <w:shd w:val="clear" w:color="auto" w:fill="auto"/>
            <w:vAlign w:val="center"/>
            <w:hideMark/>
          </w:tcPr>
          <w:p w14:paraId="40184152" w14:textId="77777777" w:rsidR="00F50497" w:rsidRPr="000508C2" w:rsidRDefault="00F50497" w:rsidP="00B14998">
            <w:pPr>
              <w:spacing w:after="0"/>
              <w:jc w:val="both"/>
              <w:rPr>
                <w:rFonts w:eastAsia="Times New Roman" w:cs="Times New Roman"/>
                <w:color w:val="000000"/>
                <w:sz w:val="20"/>
                <w:szCs w:val="20"/>
              </w:rPr>
            </w:pPr>
            <w:proofErr w:type="spellStart"/>
            <w:r w:rsidRPr="000508C2">
              <w:rPr>
                <w:rFonts w:eastAsia="Times New Roman" w:cs="Times New Roman"/>
                <w:color w:val="000000"/>
                <w:sz w:val="20"/>
                <w:szCs w:val="20"/>
              </w:rPr>
              <w:t>Strengthening</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access</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to</w:t>
            </w:r>
            <w:proofErr w:type="spellEnd"/>
            <w:r w:rsidRPr="000508C2">
              <w:rPr>
                <w:rFonts w:eastAsia="Times New Roman" w:cs="Times New Roman"/>
                <w:color w:val="000000"/>
                <w:sz w:val="20"/>
                <w:szCs w:val="20"/>
              </w:rPr>
              <w:t xml:space="preserve"> legal </w:t>
            </w:r>
            <w:proofErr w:type="spellStart"/>
            <w:r w:rsidRPr="000508C2">
              <w:rPr>
                <w:rFonts w:eastAsia="Times New Roman" w:cs="Times New Roman"/>
                <w:color w:val="000000"/>
                <w:sz w:val="20"/>
                <w:szCs w:val="20"/>
              </w:rPr>
              <w:t>assistance</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and</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information</w:t>
            </w:r>
            <w:proofErr w:type="spellEnd"/>
            <w:r w:rsidRPr="000508C2">
              <w:rPr>
                <w:rFonts w:eastAsia="Times New Roman" w:cs="Times New Roman"/>
                <w:color w:val="000000"/>
                <w:sz w:val="20"/>
                <w:szCs w:val="20"/>
              </w:rPr>
              <w:t xml:space="preserve"> for </w:t>
            </w:r>
            <w:proofErr w:type="spellStart"/>
            <w:r w:rsidRPr="000508C2">
              <w:rPr>
                <w:rFonts w:eastAsia="Times New Roman" w:cs="Times New Roman"/>
                <w:color w:val="000000"/>
                <w:sz w:val="20"/>
                <w:szCs w:val="20"/>
              </w:rPr>
              <w:t>Ukrainian</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refugees</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with</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disabilities</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and</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other</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vulnerable</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groups</w:t>
            </w:r>
            <w:proofErr w:type="spellEnd"/>
            <w:r w:rsidRPr="000508C2">
              <w:rPr>
                <w:rFonts w:eastAsia="Times New Roman" w:cs="Times New Roman"/>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center"/>
            <w:hideMark/>
          </w:tcPr>
          <w:p w14:paraId="7D8EAF2B" w14:textId="77777777"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01.02.23-14.11.23</w:t>
            </w:r>
          </w:p>
        </w:tc>
        <w:tc>
          <w:tcPr>
            <w:tcW w:w="1350" w:type="dxa"/>
            <w:tcBorders>
              <w:top w:val="nil"/>
              <w:left w:val="nil"/>
              <w:bottom w:val="single" w:sz="4" w:space="0" w:color="auto"/>
              <w:right w:val="single" w:sz="4" w:space="0" w:color="auto"/>
            </w:tcBorders>
            <w:shd w:val="clear" w:color="000000" w:fill="FFFFFF"/>
            <w:noWrap/>
            <w:vAlign w:val="center"/>
            <w:hideMark/>
          </w:tcPr>
          <w:p w14:paraId="73E2BE0D" w14:textId="4C032F8C"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w:t>
            </w:r>
            <w:r w:rsidR="00A2349C" w:rsidRPr="000508C2">
              <w:rPr>
                <w:rFonts w:eastAsia="Times New Roman" w:cs="Times New Roman"/>
                <w:color w:val="000000"/>
                <w:sz w:val="20"/>
                <w:szCs w:val="20"/>
              </w:rPr>
              <w:t>5970575.41</w:t>
            </w:r>
          </w:p>
        </w:tc>
      </w:tr>
      <w:tr w:rsidR="00F50497" w:rsidRPr="004C1E10" w14:paraId="72A27FB2" w14:textId="77777777" w:rsidTr="004C1E10">
        <w:trPr>
          <w:trHeight w:val="684"/>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031EAC4F" w14:textId="77777777"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United </w:t>
            </w:r>
            <w:proofErr w:type="spellStart"/>
            <w:r w:rsidRPr="000508C2">
              <w:rPr>
                <w:rFonts w:eastAsia="Times New Roman" w:cs="Times New Roman"/>
                <w:color w:val="000000"/>
                <w:sz w:val="20"/>
                <w:szCs w:val="20"/>
              </w:rPr>
              <w:t>Nation</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Development</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Programme</w:t>
            </w:r>
            <w:proofErr w:type="spellEnd"/>
            <w:r w:rsidRPr="000508C2">
              <w:rPr>
                <w:rFonts w:eastAsia="Times New Roman" w:cs="Times New Roman"/>
                <w:b/>
                <w:bCs/>
                <w:color w:val="000000"/>
                <w:sz w:val="20"/>
                <w:szCs w:val="20"/>
              </w:rPr>
              <w:t xml:space="preserve"> (UNDP)</w:t>
            </w:r>
            <w:r w:rsidRPr="000508C2">
              <w:rPr>
                <w:rFonts w:eastAsia="Times New Roman" w:cs="Times New Roman"/>
                <w:color w:val="000000"/>
                <w:sz w:val="20"/>
                <w:szCs w:val="20"/>
              </w:rPr>
              <w:t xml:space="preserve"> </w:t>
            </w:r>
          </w:p>
        </w:tc>
        <w:tc>
          <w:tcPr>
            <w:tcW w:w="4585" w:type="dxa"/>
            <w:tcBorders>
              <w:top w:val="nil"/>
              <w:left w:val="nil"/>
              <w:bottom w:val="single" w:sz="4" w:space="0" w:color="auto"/>
              <w:right w:val="single" w:sz="4" w:space="0" w:color="auto"/>
            </w:tcBorders>
            <w:shd w:val="clear" w:color="000000" w:fill="FFFFFF"/>
            <w:vAlign w:val="center"/>
            <w:hideMark/>
          </w:tcPr>
          <w:p w14:paraId="4AC4FC5C" w14:textId="77777777" w:rsidR="00F50497" w:rsidRPr="000508C2" w:rsidRDefault="00F50497" w:rsidP="00B14998">
            <w:pPr>
              <w:spacing w:after="0"/>
              <w:jc w:val="both"/>
              <w:rPr>
                <w:rFonts w:eastAsia="Times New Roman" w:cs="Times New Roman"/>
                <w:color w:val="000000"/>
                <w:sz w:val="20"/>
                <w:szCs w:val="20"/>
              </w:rPr>
            </w:pPr>
            <w:proofErr w:type="spellStart"/>
            <w:r w:rsidRPr="000508C2">
              <w:rPr>
                <w:rFonts w:eastAsia="Times New Roman" w:cs="Times New Roman"/>
                <w:color w:val="000000"/>
                <w:sz w:val="20"/>
                <w:szCs w:val="20"/>
              </w:rPr>
              <w:t>Paradigm</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Shift</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to</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Disability</w:t>
            </w:r>
            <w:proofErr w:type="spellEnd"/>
            <w:r w:rsidRPr="000508C2">
              <w:rPr>
                <w:rFonts w:eastAsia="Times New Roman" w:cs="Times New Roman"/>
                <w:color w:val="000000"/>
                <w:sz w:val="20"/>
                <w:szCs w:val="20"/>
              </w:rPr>
              <w:t xml:space="preserve"> Inclusive Services, </w:t>
            </w:r>
            <w:proofErr w:type="spellStart"/>
            <w:r w:rsidRPr="000508C2">
              <w:rPr>
                <w:rFonts w:eastAsia="Times New Roman" w:cs="Times New Roman"/>
                <w:color w:val="000000"/>
                <w:sz w:val="20"/>
                <w:szCs w:val="20"/>
              </w:rPr>
              <w:t>Accountability</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and</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Governance</w:t>
            </w:r>
            <w:proofErr w:type="spellEnd"/>
            <w:r w:rsidRPr="000508C2">
              <w:rPr>
                <w:rFonts w:eastAsia="Times New Roman" w:cs="Times New Roman"/>
                <w:color w:val="000000"/>
                <w:sz w:val="20"/>
                <w:szCs w:val="20"/>
              </w:rPr>
              <w:t xml:space="preserve"> in Moldova</w:t>
            </w:r>
          </w:p>
        </w:tc>
        <w:tc>
          <w:tcPr>
            <w:tcW w:w="1260" w:type="dxa"/>
            <w:tcBorders>
              <w:top w:val="nil"/>
              <w:left w:val="nil"/>
              <w:bottom w:val="single" w:sz="4" w:space="0" w:color="auto"/>
              <w:right w:val="single" w:sz="4" w:space="0" w:color="auto"/>
            </w:tcBorders>
            <w:shd w:val="clear" w:color="000000" w:fill="FFFFFF"/>
            <w:vAlign w:val="center"/>
            <w:hideMark/>
          </w:tcPr>
          <w:p w14:paraId="02122EF8" w14:textId="77777777"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30.03.23-30.09.24</w:t>
            </w:r>
          </w:p>
        </w:tc>
        <w:tc>
          <w:tcPr>
            <w:tcW w:w="1350" w:type="dxa"/>
            <w:tcBorders>
              <w:top w:val="nil"/>
              <w:left w:val="nil"/>
              <w:bottom w:val="single" w:sz="4" w:space="0" w:color="auto"/>
              <w:right w:val="single" w:sz="4" w:space="0" w:color="auto"/>
            </w:tcBorders>
            <w:shd w:val="clear" w:color="000000" w:fill="FFFFFF"/>
            <w:noWrap/>
            <w:vAlign w:val="center"/>
            <w:hideMark/>
          </w:tcPr>
          <w:p w14:paraId="51842277" w14:textId="58FAEE33"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        </w:t>
            </w:r>
            <w:r w:rsidR="00A2349C" w:rsidRPr="000508C2">
              <w:rPr>
                <w:rFonts w:eastAsia="Times New Roman" w:cs="Times New Roman"/>
                <w:color w:val="000000"/>
                <w:sz w:val="20"/>
                <w:szCs w:val="20"/>
              </w:rPr>
              <w:t>995094.50</w:t>
            </w:r>
            <w:r w:rsidRPr="000508C2">
              <w:rPr>
                <w:rFonts w:eastAsia="Times New Roman" w:cs="Times New Roman"/>
                <w:color w:val="000000"/>
                <w:sz w:val="20"/>
                <w:szCs w:val="20"/>
              </w:rPr>
              <w:t xml:space="preserve">   </w:t>
            </w:r>
          </w:p>
        </w:tc>
      </w:tr>
      <w:tr w:rsidR="00F50497" w:rsidRPr="004C1E10" w14:paraId="23180E0A" w14:textId="77777777" w:rsidTr="004C1E10">
        <w:trPr>
          <w:trHeight w:val="998"/>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5F09BCE8" w14:textId="77777777"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United </w:t>
            </w:r>
            <w:proofErr w:type="spellStart"/>
            <w:r w:rsidRPr="000508C2">
              <w:rPr>
                <w:rFonts w:eastAsia="Times New Roman" w:cs="Times New Roman"/>
                <w:color w:val="000000"/>
                <w:sz w:val="20"/>
                <w:szCs w:val="20"/>
              </w:rPr>
              <w:t>Nations</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Cildrens</w:t>
            </w:r>
            <w:proofErr w:type="spellEnd"/>
            <w:r w:rsidRPr="000508C2">
              <w:rPr>
                <w:rFonts w:eastAsia="Times New Roman" w:cs="Times New Roman"/>
                <w:color w:val="000000"/>
                <w:sz w:val="20"/>
                <w:szCs w:val="20"/>
              </w:rPr>
              <w:t xml:space="preserve"> Fund  </w:t>
            </w:r>
            <w:r w:rsidRPr="000508C2">
              <w:rPr>
                <w:rFonts w:eastAsia="Times New Roman" w:cs="Times New Roman"/>
                <w:b/>
                <w:bCs/>
                <w:color w:val="000000"/>
                <w:sz w:val="20"/>
                <w:szCs w:val="20"/>
              </w:rPr>
              <w:t>(UNICEF)</w:t>
            </w:r>
          </w:p>
        </w:tc>
        <w:tc>
          <w:tcPr>
            <w:tcW w:w="4585" w:type="dxa"/>
            <w:tcBorders>
              <w:top w:val="nil"/>
              <w:left w:val="nil"/>
              <w:bottom w:val="single" w:sz="4" w:space="0" w:color="auto"/>
              <w:right w:val="single" w:sz="4" w:space="0" w:color="auto"/>
            </w:tcBorders>
            <w:shd w:val="clear" w:color="auto" w:fill="auto"/>
            <w:vAlign w:val="center"/>
            <w:hideMark/>
          </w:tcPr>
          <w:p w14:paraId="13A10A31" w14:textId="77777777" w:rsidR="00F50497" w:rsidRPr="000508C2" w:rsidRDefault="00F50497" w:rsidP="00B14998">
            <w:pPr>
              <w:spacing w:after="0"/>
              <w:jc w:val="both"/>
              <w:rPr>
                <w:rFonts w:eastAsia="Times New Roman" w:cs="Times New Roman"/>
                <w:color w:val="000000"/>
                <w:sz w:val="20"/>
                <w:szCs w:val="20"/>
              </w:rPr>
            </w:pPr>
            <w:proofErr w:type="spellStart"/>
            <w:r w:rsidRPr="000508C2">
              <w:rPr>
                <w:rFonts w:eastAsia="Times New Roman" w:cs="Times New Roman"/>
                <w:color w:val="000000"/>
                <w:sz w:val="20"/>
                <w:szCs w:val="20"/>
              </w:rPr>
              <w:t>Capacity</w:t>
            </w:r>
            <w:proofErr w:type="spellEnd"/>
            <w:r w:rsidRPr="000508C2">
              <w:rPr>
                <w:rFonts w:eastAsia="Times New Roman" w:cs="Times New Roman"/>
                <w:color w:val="000000"/>
                <w:sz w:val="20"/>
                <w:szCs w:val="20"/>
              </w:rPr>
              <w:t xml:space="preserve"> building of </w:t>
            </w:r>
            <w:proofErr w:type="spellStart"/>
            <w:r w:rsidRPr="000508C2">
              <w:rPr>
                <w:rFonts w:eastAsia="Times New Roman" w:cs="Times New Roman"/>
                <w:color w:val="000000"/>
                <w:sz w:val="20"/>
                <w:szCs w:val="20"/>
              </w:rPr>
              <w:t>the</w:t>
            </w:r>
            <w:proofErr w:type="spellEnd"/>
            <w:r w:rsidRPr="000508C2">
              <w:rPr>
                <w:rFonts w:eastAsia="Times New Roman" w:cs="Times New Roman"/>
                <w:color w:val="000000"/>
                <w:sz w:val="20"/>
                <w:szCs w:val="20"/>
              </w:rPr>
              <w:t xml:space="preserve"> NCDDWA on </w:t>
            </w:r>
            <w:proofErr w:type="spellStart"/>
            <w:r w:rsidRPr="000508C2">
              <w:rPr>
                <w:rFonts w:eastAsia="Times New Roman" w:cs="Times New Roman"/>
                <w:color w:val="000000"/>
                <w:sz w:val="20"/>
                <w:szCs w:val="20"/>
              </w:rPr>
              <w:t>the</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human-rights</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based</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approach</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to</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disability</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determination</w:t>
            </w:r>
            <w:proofErr w:type="spellEnd"/>
            <w:r w:rsidRPr="000508C2">
              <w:rPr>
                <w:rFonts w:eastAsia="Times New Roman" w:cs="Times New Roman"/>
                <w:color w:val="000000"/>
                <w:sz w:val="20"/>
                <w:szCs w:val="20"/>
              </w:rPr>
              <w:t xml:space="preserve">, in </w:t>
            </w:r>
            <w:proofErr w:type="spellStart"/>
            <w:r w:rsidRPr="000508C2">
              <w:rPr>
                <w:rFonts w:eastAsia="Times New Roman" w:cs="Times New Roman"/>
                <w:color w:val="000000"/>
                <w:sz w:val="20"/>
                <w:szCs w:val="20"/>
              </w:rPr>
              <w:t>alignment</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with</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the</w:t>
            </w:r>
            <w:proofErr w:type="spellEnd"/>
            <w:r w:rsidRPr="000508C2">
              <w:rPr>
                <w:rFonts w:eastAsia="Times New Roman" w:cs="Times New Roman"/>
                <w:color w:val="000000"/>
                <w:sz w:val="20"/>
                <w:szCs w:val="20"/>
              </w:rPr>
              <w:t xml:space="preserve"> International </w:t>
            </w:r>
            <w:proofErr w:type="spellStart"/>
            <w:r w:rsidRPr="000508C2">
              <w:rPr>
                <w:rFonts w:eastAsia="Times New Roman" w:cs="Times New Roman"/>
                <w:color w:val="000000"/>
                <w:sz w:val="20"/>
                <w:szCs w:val="20"/>
              </w:rPr>
              <w:t>Classification</w:t>
            </w:r>
            <w:proofErr w:type="spellEnd"/>
            <w:r w:rsidRPr="000508C2">
              <w:rPr>
                <w:rFonts w:eastAsia="Times New Roman" w:cs="Times New Roman"/>
                <w:color w:val="000000"/>
                <w:sz w:val="20"/>
                <w:szCs w:val="20"/>
              </w:rPr>
              <w:t xml:space="preserve"> of </w:t>
            </w:r>
            <w:proofErr w:type="spellStart"/>
            <w:r w:rsidRPr="000508C2">
              <w:rPr>
                <w:rFonts w:eastAsia="Times New Roman" w:cs="Times New Roman"/>
                <w:color w:val="000000"/>
                <w:sz w:val="20"/>
                <w:szCs w:val="20"/>
              </w:rPr>
              <w:t>Functioning</w:t>
            </w:r>
            <w:proofErr w:type="spellEnd"/>
            <w:r w:rsidRPr="000508C2">
              <w:rPr>
                <w:rFonts w:eastAsia="Times New Roman" w:cs="Times New Roman"/>
                <w:color w:val="000000"/>
                <w:sz w:val="20"/>
                <w:szCs w:val="20"/>
              </w:rPr>
              <w:t xml:space="preserve"> (ICF), </w:t>
            </w:r>
            <w:proofErr w:type="spellStart"/>
            <w:r w:rsidRPr="000508C2">
              <w:rPr>
                <w:rFonts w:eastAsia="Times New Roman" w:cs="Times New Roman"/>
                <w:color w:val="000000"/>
                <w:sz w:val="20"/>
                <w:szCs w:val="20"/>
              </w:rPr>
              <w:t>including</w:t>
            </w:r>
            <w:proofErr w:type="spellEnd"/>
            <w:r w:rsidRPr="000508C2">
              <w:rPr>
                <w:rFonts w:eastAsia="Times New Roman" w:cs="Times New Roman"/>
                <w:color w:val="000000"/>
                <w:sz w:val="20"/>
                <w:szCs w:val="20"/>
              </w:rPr>
              <w:t xml:space="preserve"> for </w:t>
            </w:r>
            <w:proofErr w:type="spellStart"/>
            <w:r w:rsidRPr="000508C2">
              <w:rPr>
                <w:rFonts w:eastAsia="Times New Roman" w:cs="Times New Roman"/>
                <w:color w:val="000000"/>
                <w:sz w:val="20"/>
                <w:szCs w:val="20"/>
              </w:rPr>
              <w:t>children</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and</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youth</w:t>
            </w:r>
            <w:proofErr w:type="spellEnd"/>
          </w:p>
        </w:tc>
        <w:tc>
          <w:tcPr>
            <w:tcW w:w="1260" w:type="dxa"/>
            <w:tcBorders>
              <w:top w:val="nil"/>
              <w:left w:val="nil"/>
              <w:bottom w:val="single" w:sz="4" w:space="0" w:color="auto"/>
              <w:right w:val="single" w:sz="4" w:space="0" w:color="auto"/>
            </w:tcBorders>
            <w:shd w:val="clear" w:color="auto" w:fill="auto"/>
            <w:vAlign w:val="center"/>
            <w:hideMark/>
          </w:tcPr>
          <w:p w14:paraId="2410C196" w14:textId="77777777"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05.06.23-30.09.24</w:t>
            </w:r>
          </w:p>
        </w:tc>
        <w:tc>
          <w:tcPr>
            <w:tcW w:w="1350" w:type="dxa"/>
            <w:tcBorders>
              <w:top w:val="nil"/>
              <w:left w:val="nil"/>
              <w:bottom w:val="single" w:sz="4" w:space="0" w:color="auto"/>
              <w:right w:val="single" w:sz="4" w:space="0" w:color="auto"/>
            </w:tcBorders>
            <w:shd w:val="clear" w:color="000000" w:fill="FFFFFF"/>
            <w:noWrap/>
            <w:vAlign w:val="center"/>
            <w:hideMark/>
          </w:tcPr>
          <w:p w14:paraId="404D53A9" w14:textId="7A88D1D2"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        </w:t>
            </w:r>
            <w:r w:rsidR="00A2349C" w:rsidRPr="000508C2">
              <w:rPr>
                <w:rFonts w:eastAsia="Times New Roman" w:cs="Times New Roman"/>
                <w:color w:val="000000"/>
                <w:sz w:val="20"/>
                <w:szCs w:val="20"/>
              </w:rPr>
              <w:t>903928.00</w:t>
            </w:r>
            <w:r w:rsidRPr="000508C2">
              <w:rPr>
                <w:rFonts w:eastAsia="Times New Roman" w:cs="Times New Roman"/>
                <w:color w:val="000000"/>
                <w:sz w:val="20"/>
                <w:szCs w:val="20"/>
              </w:rPr>
              <w:t xml:space="preserve">   </w:t>
            </w:r>
          </w:p>
        </w:tc>
      </w:tr>
      <w:tr w:rsidR="00F50497" w:rsidRPr="004C1E10" w14:paraId="499AC5E2" w14:textId="77777777" w:rsidTr="00D93A3C">
        <w:trPr>
          <w:trHeight w:val="71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6CDF5B63" w14:textId="77777777"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United </w:t>
            </w:r>
            <w:proofErr w:type="spellStart"/>
            <w:r w:rsidRPr="000508C2">
              <w:rPr>
                <w:rFonts w:eastAsia="Times New Roman" w:cs="Times New Roman"/>
                <w:color w:val="000000"/>
                <w:sz w:val="20"/>
                <w:szCs w:val="20"/>
              </w:rPr>
              <w:t>Nation</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Development</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Programme</w:t>
            </w:r>
            <w:proofErr w:type="spellEnd"/>
            <w:r w:rsidRPr="000508C2">
              <w:rPr>
                <w:rFonts w:eastAsia="Times New Roman" w:cs="Times New Roman"/>
                <w:color w:val="000000"/>
                <w:sz w:val="20"/>
                <w:szCs w:val="20"/>
              </w:rPr>
              <w:t xml:space="preserve"> </w:t>
            </w:r>
            <w:r w:rsidRPr="000508C2">
              <w:rPr>
                <w:rFonts w:eastAsia="Times New Roman" w:cs="Times New Roman"/>
                <w:b/>
                <w:bCs/>
                <w:color w:val="000000"/>
                <w:sz w:val="20"/>
                <w:szCs w:val="20"/>
              </w:rPr>
              <w:t xml:space="preserve">(UNDP) </w:t>
            </w:r>
          </w:p>
        </w:tc>
        <w:tc>
          <w:tcPr>
            <w:tcW w:w="4585" w:type="dxa"/>
            <w:tcBorders>
              <w:top w:val="nil"/>
              <w:left w:val="nil"/>
              <w:bottom w:val="single" w:sz="4" w:space="0" w:color="auto"/>
              <w:right w:val="single" w:sz="4" w:space="0" w:color="auto"/>
            </w:tcBorders>
            <w:shd w:val="clear" w:color="auto" w:fill="auto"/>
            <w:vAlign w:val="center"/>
            <w:hideMark/>
          </w:tcPr>
          <w:p w14:paraId="4FC1E94A" w14:textId="59DDADDE" w:rsidR="00F50497" w:rsidRPr="000508C2" w:rsidRDefault="00F50497" w:rsidP="00B14998">
            <w:pPr>
              <w:spacing w:after="0"/>
              <w:jc w:val="both"/>
              <w:rPr>
                <w:rFonts w:eastAsia="Times New Roman" w:cs="Times New Roman"/>
                <w:color w:val="000000"/>
                <w:sz w:val="20"/>
                <w:szCs w:val="20"/>
              </w:rPr>
            </w:pPr>
            <w:r w:rsidRPr="000508C2">
              <w:rPr>
                <w:rFonts w:eastAsia="Times New Roman" w:cs="Times New Roman"/>
                <w:color w:val="000000"/>
                <w:sz w:val="20"/>
                <w:szCs w:val="20"/>
              </w:rPr>
              <w:t xml:space="preserve">Building </w:t>
            </w:r>
            <w:proofErr w:type="spellStart"/>
            <w:r w:rsidRPr="000508C2">
              <w:rPr>
                <w:rFonts w:eastAsia="Times New Roman" w:cs="Times New Roman"/>
                <w:color w:val="000000"/>
                <w:sz w:val="20"/>
                <w:szCs w:val="20"/>
              </w:rPr>
              <w:t>sustainable</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and</w:t>
            </w:r>
            <w:proofErr w:type="spellEnd"/>
            <w:r w:rsidRPr="000508C2">
              <w:rPr>
                <w:rFonts w:eastAsia="Times New Roman" w:cs="Times New Roman"/>
                <w:color w:val="000000"/>
                <w:sz w:val="20"/>
                <w:szCs w:val="20"/>
              </w:rPr>
              <w:t xml:space="preserve"> inclusive </w:t>
            </w:r>
            <w:proofErr w:type="spellStart"/>
            <w:r w:rsidRPr="000508C2">
              <w:rPr>
                <w:rFonts w:eastAsia="Times New Roman" w:cs="Times New Roman"/>
                <w:color w:val="000000"/>
                <w:sz w:val="20"/>
                <w:szCs w:val="20"/>
              </w:rPr>
              <w:t>peace</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strengthening</w:t>
            </w:r>
            <w:proofErr w:type="spellEnd"/>
            <w:r w:rsidRPr="000508C2">
              <w:rPr>
                <w:rFonts w:eastAsia="Times New Roman" w:cs="Times New Roman"/>
                <w:color w:val="000000"/>
                <w:sz w:val="20"/>
                <w:szCs w:val="20"/>
              </w:rPr>
              <w:t xml:space="preserve"> trust </w:t>
            </w:r>
            <w:proofErr w:type="spellStart"/>
            <w:r w:rsidRPr="000508C2">
              <w:rPr>
                <w:rFonts w:eastAsia="Times New Roman" w:cs="Times New Roman"/>
                <w:color w:val="000000"/>
                <w:sz w:val="20"/>
                <w:szCs w:val="20"/>
              </w:rPr>
              <w:t>and</w:t>
            </w:r>
            <w:proofErr w:type="spellEnd"/>
            <w:r w:rsidRPr="000508C2">
              <w:rPr>
                <w:rFonts w:eastAsia="Times New Roman" w:cs="Times New Roman"/>
                <w:color w:val="000000"/>
                <w:sz w:val="20"/>
                <w:szCs w:val="20"/>
              </w:rPr>
              <w:t xml:space="preserve"> social </w:t>
            </w:r>
            <w:proofErr w:type="spellStart"/>
            <w:r w:rsidRPr="000508C2">
              <w:rPr>
                <w:rFonts w:eastAsia="Times New Roman" w:cs="Times New Roman"/>
                <w:color w:val="000000"/>
                <w:sz w:val="20"/>
                <w:szCs w:val="20"/>
              </w:rPr>
              <w:t>cohesion</w:t>
            </w:r>
            <w:proofErr w:type="spellEnd"/>
            <w:r w:rsidRPr="000508C2">
              <w:rPr>
                <w:rFonts w:eastAsia="Times New Roman" w:cs="Times New Roman"/>
                <w:color w:val="000000"/>
                <w:sz w:val="20"/>
                <w:szCs w:val="20"/>
              </w:rPr>
              <w:t xml:space="preserve"> in Moldova  </w:t>
            </w:r>
          </w:p>
        </w:tc>
        <w:tc>
          <w:tcPr>
            <w:tcW w:w="1260" w:type="dxa"/>
            <w:tcBorders>
              <w:top w:val="nil"/>
              <w:left w:val="nil"/>
              <w:bottom w:val="single" w:sz="4" w:space="0" w:color="auto"/>
              <w:right w:val="single" w:sz="4" w:space="0" w:color="auto"/>
            </w:tcBorders>
            <w:shd w:val="clear" w:color="auto" w:fill="auto"/>
            <w:noWrap/>
            <w:vAlign w:val="center"/>
            <w:hideMark/>
          </w:tcPr>
          <w:p w14:paraId="5D1F8D54" w14:textId="6D34A3CE"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30.11.23-3</w:t>
            </w:r>
            <w:r w:rsidR="00A2349C" w:rsidRPr="000508C2">
              <w:rPr>
                <w:rFonts w:eastAsia="Times New Roman" w:cs="Times New Roman"/>
                <w:color w:val="000000"/>
                <w:sz w:val="20"/>
                <w:szCs w:val="20"/>
              </w:rPr>
              <w:t>1.12</w:t>
            </w:r>
            <w:r w:rsidRPr="000508C2">
              <w:rPr>
                <w:rFonts w:eastAsia="Times New Roman" w:cs="Times New Roman"/>
                <w:color w:val="000000"/>
                <w:sz w:val="20"/>
                <w:szCs w:val="20"/>
              </w:rPr>
              <w:t>.24</w:t>
            </w:r>
          </w:p>
        </w:tc>
        <w:tc>
          <w:tcPr>
            <w:tcW w:w="1350" w:type="dxa"/>
            <w:tcBorders>
              <w:top w:val="nil"/>
              <w:left w:val="nil"/>
              <w:bottom w:val="single" w:sz="4" w:space="0" w:color="auto"/>
              <w:right w:val="single" w:sz="4" w:space="0" w:color="auto"/>
            </w:tcBorders>
            <w:shd w:val="clear" w:color="000000" w:fill="FFFFFF"/>
            <w:noWrap/>
            <w:vAlign w:val="center"/>
            <w:hideMark/>
          </w:tcPr>
          <w:p w14:paraId="619CC067" w14:textId="12501B99"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      </w:t>
            </w:r>
            <w:r w:rsidR="00A2349C" w:rsidRPr="000508C2">
              <w:rPr>
                <w:rFonts w:eastAsia="Times New Roman" w:cs="Times New Roman"/>
                <w:color w:val="000000"/>
                <w:sz w:val="20"/>
                <w:szCs w:val="20"/>
              </w:rPr>
              <w:t>3458659.76</w:t>
            </w:r>
            <w:r w:rsidRPr="000508C2">
              <w:rPr>
                <w:rFonts w:eastAsia="Times New Roman" w:cs="Times New Roman"/>
                <w:color w:val="000000"/>
                <w:sz w:val="20"/>
                <w:szCs w:val="20"/>
              </w:rPr>
              <w:t xml:space="preserve">   </w:t>
            </w:r>
          </w:p>
        </w:tc>
      </w:tr>
      <w:tr w:rsidR="00F50497" w:rsidRPr="004C1E10" w14:paraId="24642415" w14:textId="77777777" w:rsidTr="00D93A3C">
        <w:trPr>
          <w:trHeight w:val="431"/>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51A64F15" w14:textId="25558B44" w:rsidR="00F50497" w:rsidRPr="000508C2" w:rsidRDefault="00A2349C"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Fundația Soros Moldova </w:t>
            </w:r>
            <w:r w:rsidR="00F50497" w:rsidRPr="000508C2">
              <w:rPr>
                <w:rFonts w:eastAsia="Times New Roman" w:cs="Times New Roman"/>
                <w:b/>
                <w:bCs/>
                <w:color w:val="000000"/>
                <w:sz w:val="20"/>
                <w:szCs w:val="20"/>
              </w:rPr>
              <w:t xml:space="preserve"> </w:t>
            </w:r>
          </w:p>
        </w:tc>
        <w:tc>
          <w:tcPr>
            <w:tcW w:w="4585" w:type="dxa"/>
            <w:tcBorders>
              <w:top w:val="nil"/>
              <w:left w:val="nil"/>
              <w:bottom w:val="single" w:sz="4" w:space="0" w:color="auto"/>
              <w:right w:val="single" w:sz="4" w:space="0" w:color="auto"/>
            </w:tcBorders>
            <w:shd w:val="clear" w:color="auto" w:fill="auto"/>
            <w:vAlign w:val="center"/>
            <w:hideMark/>
          </w:tcPr>
          <w:p w14:paraId="7434CC9D" w14:textId="7549B0D3" w:rsidR="00F50497" w:rsidRPr="000508C2" w:rsidRDefault="00A2349C" w:rsidP="00B14998">
            <w:pPr>
              <w:spacing w:after="0"/>
              <w:jc w:val="both"/>
              <w:rPr>
                <w:rFonts w:eastAsia="Times New Roman" w:cs="Times New Roman"/>
                <w:color w:val="000000"/>
                <w:sz w:val="20"/>
                <w:szCs w:val="20"/>
              </w:rPr>
            </w:pPr>
            <w:r w:rsidRPr="000508C2">
              <w:rPr>
                <w:rFonts w:eastAsia="Times New Roman" w:cs="Times New Roman"/>
                <w:color w:val="000000"/>
                <w:sz w:val="20"/>
                <w:szCs w:val="20"/>
              </w:rPr>
              <w:t>Consolidarea platformei ”Chișinăul accesibil pentru toți ”</w:t>
            </w:r>
            <w:r w:rsidR="00F50497" w:rsidRPr="000508C2">
              <w:rPr>
                <w:rFonts w:eastAsia="Times New Roman" w:cs="Times New Roman"/>
                <w:color w:val="000000"/>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14:paraId="289AAA22" w14:textId="3B396FA4" w:rsidR="00F50497" w:rsidRPr="000508C2" w:rsidRDefault="00A2349C" w:rsidP="00B14998">
            <w:pPr>
              <w:spacing w:after="0"/>
              <w:rPr>
                <w:rFonts w:eastAsia="Times New Roman" w:cs="Times New Roman"/>
                <w:color w:val="000000"/>
                <w:sz w:val="20"/>
                <w:szCs w:val="20"/>
              </w:rPr>
            </w:pPr>
            <w:r w:rsidRPr="000508C2">
              <w:rPr>
                <w:rFonts w:eastAsia="Times New Roman" w:cs="Times New Roman"/>
                <w:color w:val="000000"/>
                <w:sz w:val="20"/>
                <w:szCs w:val="20"/>
              </w:rPr>
              <w:t>29.12.23</w:t>
            </w:r>
          </w:p>
        </w:tc>
        <w:tc>
          <w:tcPr>
            <w:tcW w:w="1350" w:type="dxa"/>
            <w:tcBorders>
              <w:top w:val="nil"/>
              <w:left w:val="nil"/>
              <w:bottom w:val="single" w:sz="4" w:space="0" w:color="auto"/>
              <w:right w:val="single" w:sz="4" w:space="0" w:color="auto"/>
            </w:tcBorders>
            <w:shd w:val="clear" w:color="000000" w:fill="FFFFFF"/>
            <w:noWrap/>
            <w:vAlign w:val="center"/>
            <w:hideMark/>
          </w:tcPr>
          <w:p w14:paraId="217AD4BA" w14:textId="4E97C1D8"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      1,</w:t>
            </w:r>
            <w:r w:rsidR="00A2349C" w:rsidRPr="000508C2">
              <w:rPr>
                <w:rFonts w:eastAsia="Times New Roman" w:cs="Times New Roman"/>
                <w:color w:val="000000"/>
                <w:sz w:val="20"/>
                <w:szCs w:val="20"/>
              </w:rPr>
              <w:t>117511,01</w:t>
            </w:r>
            <w:r w:rsidRPr="000508C2">
              <w:rPr>
                <w:rFonts w:eastAsia="Times New Roman" w:cs="Times New Roman"/>
                <w:color w:val="000000"/>
                <w:sz w:val="20"/>
                <w:szCs w:val="20"/>
              </w:rPr>
              <w:t xml:space="preserve"> </w:t>
            </w:r>
          </w:p>
        </w:tc>
      </w:tr>
      <w:tr w:rsidR="00F50497" w:rsidRPr="004C1E10" w14:paraId="3078A6FE" w14:textId="77777777" w:rsidTr="004C1E10">
        <w:trPr>
          <w:trHeight w:val="288"/>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30C90396" w14:textId="77777777"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Euro-Asia </w:t>
            </w:r>
            <w:proofErr w:type="spellStart"/>
            <w:r w:rsidRPr="000508C2">
              <w:rPr>
                <w:rFonts w:eastAsia="Times New Roman" w:cs="Times New Roman"/>
                <w:color w:val="000000"/>
                <w:sz w:val="20"/>
                <w:szCs w:val="20"/>
              </w:rPr>
              <w:t>Fondation</w:t>
            </w:r>
            <w:proofErr w:type="spellEnd"/>
            <w:r w:rsidRPr="000508C2">
              <w:rPr>
                <w:rFonts w:eastAsia="Times New Roman" w:cs="Times New Roman"/>
                <w:color w:val="000000"/>
                <w:sz w:val="20"/>
                <w:szCs w:val="20"/>
              </w:rPr>
              <w:t xml:space="preserve"> </w:t>
            </w:r>
            <w:r w:rsidRPr="000508C2">
              <w:rPr>
                <w:rFonts w:eastAsia="Times New Roman" w:cs="Times New Roman"/>
                <w:b/>
                <w:bCs/>
                <w:color w:val="000000"/>
                <w:sz w:val="20"/>
                <w:szCs w:val="20"/>
              </w:rPr>
              <w:t>JUDY</w:t>
            </w:r>
          </w:p>
        </w:tc>
        <w:tc>
          <w:tcPr>
            <w:tcW w:w="4585" w:type="dxa"/>
            <w:tcBorders>
              <w:top w:val="nil"/>
              <w:left w:val="nil"/>
              <w:bottom w:val="single" w:sz="4" w:space="0" w:color="auto"/>
              <w:right w:val="single" w:sz="4" w:space="0" w:color="auto"/>
            </w:tcBorders>
            <w:shd w:val="clear" w:color="auto" w:fill="auto"/>
            <w:vAlign w:val="center"/>
            <w:hideMark/>
          </w:tcPr>
          <w:p w14:paraId="2A9B5E12" w14:textId="77777777" w:rsidR="00F50497" w:rsidRPr="000508C2" w:rsidRDefault="00F50497" w:rsidP="00B14998">
            <w:pPr>
              <w:spacing w:after="0"/>
              <w:jc w:val="both"/>
              <w:rPr>
                <w:rFonts w:eastAsia="Times New Roman" w:cs="Times New Roman"/>
                <w:color w:val="000000"/>
                <w:sz w:val="20"/>
                <w:szCs w:val="20"/>
              </w:rPr>
            </w:pPr>
            <w:proofErr w:type="spellStart"/>
            <w:r w:rsidRPr="000508C2">
              <w:rPr>
                <w:rFonts w:eastAsia="Times New Roman" w:cs="Times New Roman"/>
                <w:color w:val="000000"/>
                <w:sz w:val="20"/>
                <w:szCs w:val="20"/>
              </w:rPr>
              <w:t>Mentorship</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Programme</w:t>
            </w:r>
            <w:proofErr w:type="spellEnd"/>
          </w:p>
        </w:tc>
        <w:tc>
          <w:tcPr>
            <w:tcW w:w="1260" w:type="dxa"/>
            <w:tcBorders>
              <w:top w:val="nil"/>
              <w:left w:val="nil"/>
              <w:bottom w:val="single" w:sz="4" w:space="0" w:color="auto"/>
              <w:right w:val="single" w:sz="4" w:space="0" w:color="auto"/>
            </w:tcBorders>
            <w:shd w:val="clear" w:color="auto" w:fill="auto"/>
            <w:noWrap/>
            <w:vAlign w:val="center"/>
            <w:hideMark/>
          </w:tcPr>
          <w:p w14:paraId="2574A472" w14:textId="77777777"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01.07.24-31.05.25</w:t>
            </w:r>
          </w:p>
        </w:tc>
        <w:tc>
          <w:tcPr>
            <w:tcW w:w="1350" w:type="dxa"/>
            <w:tcBorders>
              <w:top w:val="nil"/>
              <w:left w:val="nil"/>
              <w:bottom w:val="single" w:sz="4" w:space="0" w:color="auto"/>
              <w:right w:val="single" w:sz="4" w:space="0" w:color="auto"/>
            </w:tcBorders>
            <w:shd w:val="clear" w:color="000000" w:fill="FFFFFF"/>
            <w:noWrap/>
            <w:vAlign w:val="center"/>
            <w:hideMark/>
          </w:tcPr>
          <w:p w14:paraId="6C227C41" w14:textId="77777777"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          80,340.14   </w:t>
            </w:r>
          </w:p>
        </w:tc>
      </w:tr>
      <w:tr w:rsidR="00F50497" w:rsidRPr="004C1E10" w14:paraId="23A9623A" w14:textId="77777777" w:rsidTr="004C1E10">
        <w:trPr>
          <w:trHeight w:val="528"/>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1FAB1AAC" w14:textId="77777777"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World </w:t>
            </w:r>
            <w:proofErr w:type="spellStart"/>
            <w:r w:rsidRPr="000508C2">
              <w:rPr>
                <w:rFonts w:eastAsia="Times New Roman" w:cs="Times New Roman"/>
                <w:color w:val="000000"/>
                <w:sz w:val="20"/>
                <w:szCs w:val="20"/>
              </w:rPr>
              <w:t>Health</w:t>
            </w:r>
            <w:proofErr w:type="spellEnd"/>
            <w:r w:rsidRPr="000508C2">
              <w:rPr>
                <w:rFonts w:eastAsia="Times New Roman" w:cs="Times New Roman"/>
                <w:color w:val="000000"/>
                <w:sz w:val="20"/>
                <w:szCs w:val="20"/>
              </w:rPr>
              <w:t xml:space="preserve"> </w:t>
            </w:r>
            <w:proofErr w:type="spellStart"/>
            <w:r w:rsidRPr="000508C2">
              <w:rPr>
                <w:rFonts w:eastAsia="Times New Roman" w:cs="Times New Roman"/>
                <w:color w:val="000000"/>
                <w:sz w:val="20"/>
                <w:szCs w:val="20"/>
              </w:rPr>
              <w:t>Organisation</w:t>
            </w:r>
            <w:proofErr w:type="spellEnd"/>
            <w:r w:rsidRPr="000508C2">
              <w:rPr>
                <w:rFonts w:eastAsia="Times New Roman" w:cs="Times New Roman"/>
                <w:color w:val="000000"/>
                <w:sz w:val="20"/>
                <w:szCs w:val="20"/>
              </w:rPr>
              <w:t xml:space="preserve"> </w:t>
            </w:r>
            <w:r w:rsidRPr="000508C2">
              <w:rPr>
                <w:rFonts w:eastAsia="Times New Roman" w:cs="Times New Roman"/>
                <w:b/>
                <w:bCs/>
                <w:color w:val="000000"/>
                <w:sz w:val="20"/>
                <w:szCs w:val="20"/>
              </w:rPr>
              <w:t>(WHO)</w:t>
            </w:r>
          </w:p>
        </w:tc>
        <w:tc>
          <w:tcPr>
            <w:tcW w:w="4585" w:type="dxa"/>
            <w:tcBorders>
              <w:top w:val="nil"/>
              <w:left w:val="nil"/>
              <w:bottom w:val="single" w:sz="4" w:space="0" w:color="auto"/>
              <w:right w:val="single" w:sz="4" w:space="0" w:color="auto"/>
            </w:tcBorders>
            <w:shd w:val="clear" w:color="auto" w:fill="auto"/>
            <w:noWrap/>
            <w:vAlign w:val="center"/>
            <w:hideMark/>
          </w:tcPr>
          <w:p w14:paraId="022AEC0A" w14:textId="77777777" w:rsidR="00F50497" w:rsidRPr="000508C2" w:rsidRDefault="00F50497" w:rsidP="00B14998">
            <w:pPr>
              <w:spacing w:after="0"/>
              <w:jc w:val="both"/>
              <w:rPr>
                <w:rFonts w:eastAsia="Times New Roman" w:cs="Times New Roman"/>
                <w:color w:val="000000"/>
                <w:sz w:val="20"/>
                <w:szCs w:val="20"/>
              </w:rPr>
            </w:pPr>
            <w:r w:rsidRPr="000508C2">
              <w:rPr>
                <w:rFonts w:eastAsia="Times New Roman" w:cs="Times New Roman"/>
                <w:color w:val="000000"/>
                <w:sz w:val="20"/>
                <w:szCs w:val="20"/>
              </w:rPr>
              <w:t xml:space="preserve">Access </w:t>
            </w:r>
            <w:proofErr w:type="spellStart"/>
            <w:r w:rsidRPr="000508C2">
              <w:rPr>
                <w:rFonts w:eastAsia="Times New Roman" w:cs="Times New Roman"/>
                <w:color w:val="000000"/>
                <w:sz w:val="20"/>
                <w:szCs w:val="20"/>
              </w:rPr>
              <w:t>to</w:t>
            </w:r>
            <w:proofErr w:type="spellEnd"/>
            <w:r w:rsidRPr="000508C2">
              <w:rPr>
                <w:rFonts w:eastAsia="Times New Roman" w:cs="Times New Roman"/>
                <w:color w:val="000000"/>
                <w:sz w:val="20"/>
                <w:szCs w:val="20"/>
              </w:rPr>
              <w:t xml:space="preserve"> medical </w:t>
            </w:r>
            <w:proofErr w:type="spellStart"/>
            <w:r w:rsidRPr="000508C2">
              <w:rPr>
                <w:rFonts w:eastAsia="Times New Roman" w:cs="Times New Roman"/>
                <w:color w:val="000000"/>
                <w:sz w:val="20"/>
                <w:szCs w:val="20"/>
              </w:rPr>
              <w:t>services</w:t>
            </w:r>
            <w:proofErr w:type="spellEnd"/>
            <w:r w:rsidRPr="000508C2">
              <w:rPr>
                <w:rFonts w:eastAsia="Times New Roman" w:cs="Times New Roman"/>
                <w:color w:val="000000"/>
                <w:sz w:val="20"/>
                <w:szCs w:val="20"/>
              </w:rPr>
              <w:t xml:space="preserve"> for </w:t>
            </w:r>
            <w:proofErr w:type="spellStart"/>
            <w:r w:rsidRPr="000508C2">
              <w:rPr>
                <w:rFonts w:eastAsia="Times New Roman" w:cs="Times New Roman"/>
                <w:color w:val="000000"/>
                <w:sz w:val="20"/>
                <w:szCs w:val="20"/>
              </w:rPr>
              <w:t>refugees</w:t>
            </w:r>
            <w:proofErr w:type="spellEnd"/>
          </w:p>
        </w:tc>
        <w:tc>
          <w:tcPr>
            <w:tcW w:w="1260" w:type="dxa"/>
            <w:tcBorders>
              <w:top w:val="nil"/>
              <w:left w:val="nil"/>
              <w:bottom w:val="single" w:sz="4" w:space="0" w:color="auto"/>
              <w:right w:val="single" w:sz="4" w:space="0" w:color="auto"/>
            </w:tcBorders>
            <w:shd w:val="clear" w:color="auto" w:fill="auto"/>
            <w:noWrap/>
            <w:vAlign w:val="center"/>
            <w:hideMark/>
          </w:tcPr>
          <w:p w14:paraId="43ADEDE9" w14:textId="77777777"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01.01.23-31.03.24</w:t>
            </w:r>
          </w:p>
        </w:tc>
        <w:tc>
          <w:tcPr>
            <w:tcW w:w="1350" w:type="dxa"/>
            <w:tcBorders>
              <w:top w:val="nil"/>
              <w:left w:val="nil"/>
              <w:bottom w:val="single" w:sz="4" w:space="0" w:color="auto"/>
              <w:right w:val="single" w:sz="4" w:space="0" w:color="auto"/>
            </w:tcBorders>
            <w:shd w:val="clear" w:color="000000" w:fill="FFFFFF"/>
            <w:noWrap/>
            <w:vAlign w:val="center"/>
            <w:hideMark/>
          </w:tcPr>
          <w:p w14:paraId="426C6617" w14:textId="7F7B5438"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w:t>
            </w:r>
            <w:r w:rsidR="00A2349C" w:rsidRPr="000508C2">
              <w:rPr>
                <w:rFonts w:eastAsia="Times New Roman" w:cs="Times New Roman"/>
                <w:color w:val="000000"/>
                <w:sz w:val="20"/>
                <w:szCs w:val="20"/>
              </w:rPr>
              <w:t>444893.06</w:t>
            </w:r>
          </w:p>
        </w:tc>
      </w:tr>
      <w:tr w:rsidR="00F50497" w:rsidRPr="004C1E10" w14:paraId="22C65F7A" w14:textId="77777777" w:rsidTr="004C1E10">
        <w:trPr>
          <w:trHeight w:val="288"/>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342A0A76" w14:textId="77777777"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Activitate economica </w:t>
            </w:r>
          </w:p>
        </w:tc>
        <w:tc>
          <w:tcPr>
            <w:tcW w:w="4585" w:type="dxa"/>
            <w:tcBorders>
              <w:top w:val="nil"/>
              <w:left w:val="nil"/>
              <w:bottom w:val="single" w:sz="4" w:space="0" w:color="auto"/>
              <w:right w:val="single" w:sz="4" w:space="0" w:color="auto"/>
            </w:tcBorders>
            <w:shd w:val="clear" w:color="auto" w:fill="auto"/>
            <w:noWrap/>
            <w:vAlign w:val="center"/>
            <w:hideMark/>
          </w:tcPr>
          <w:p w14:paraId="4BE01DF8" w14:textId="688563E9" w:rsidR="00F50497" w:rsidRPr="000508C2" w:rsidRDefault="00F50497" w:rsidP="00B14998">
            <w:pPr>
              <w:spacing w:after="0"/>
              <w:jc w:val="both"/>
              <w:rPr>
                <w:rFonts w:eastAsia="Times New Roman" w:cs="Times New Roman"/>
                <w:color w:val="000000"/>
                <w:sz w:val="20"/>
                <w:szCs w:val="20"/>
              </w:rPr>
            </w:pPr>
            <w:r w:rsidRPr="000508C2">
              <w:rPr>
                <w:rFonts w:eastAsia="Times New Roman" w:cs="Times New Roman"/>
                <w:color w:val="000000"/>
                <w:sz w:val="20"/>
                <w:szCs w:val="20"/>
              </w:rPr>
              <w:t> </w:t>
            </w:r>
            <w:r w:rsidR="00A2349C" w:rsidRPr="000508C2">
              <w:rPr>
                <w:rFonts w:eastAsia="Times New Roman" w:cs="Times New Roman"/>
                <w:color w:val="000000"/>
                <w:sz w:val="20"/>
                <w:szCs w:val="20"/>
              </w:rPr>
              <w:t xml:space="preserve">Servicii de consultanță acordate contra plată </w:t>
            </w:r>
          </w:p>
        </w:tc>
        <w:tc>
          <w:tcPr>
            <w:tcW w:w="1260" w:type="dxa"/>
            <w:tcBorders>
              <w:top w:val="nil"/>
              <w:left w:val="nil"/>
              <w:bottom w:val="single" w:sz="4" w:space="0" w:color="auto"/>
              <w:right w:val="single" w:sz="4" w:space="0" w:color="auto"/>
            </w:tcBorders>
            <w:shd w:val="clear" w:color="auto" w:fill="auto"/>
            <w:noWrap/>
            <w:vAlign w:val="center"/>
            <w:hideMark/>
          </w:tcPr>
          <w:p w14:paraId="6FEA8969" w14:textId="333B7A76"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w:t>
            </w:r>
            <w:r w:rsidR="00A2349C" w:rsidRPr="000508C2">
              <w:rPr>
                <w:rFonts w:eastAsia="Times New Roman" w:cs="Times New Roman"/>
                <w:color w:val="000000"/>
                <w:sz w:val="20"/>
                <w:szCs w:val="20"/>
              </w:rPr>
              <w:t>01.01.22-31.12.24</w:t>
            </w:r>
          </w:p>
        </w:tc>
        <w:tc>
          <w:tcPr>
            <w:tcW w:w="1350" w:type="dxa"/>
            <w:tcBorders>
              <w:top w:val="nil"/>
              <w:left w:val="nil"/>
              <w:bottom w:val="single" w:sz="4" w:space="0" w:color="auto"/>
              <w:right w:val="single" w:sz="4" w:space="0" w:color="auto"/>
            </w:tcBorders>
            <w:shd w:val="clear" w:color="000000" w:fill="FFFFFF"/>
            <w:noWrap/>
            <w:vAlign w:val="center"/>
            <w:hideMark/>
          </w:tcPr>
          <w:p w14:paraId="11A46685" w14:textId="392B908D"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w:t>
            </w:r>
            <w:r w:rsidR="00A2349C" w:rsidRPr="000508C2">
              <w:rPr>
                <w:rFonts w:eastAsia="Times New Roman" w:cs="Times New Roman"/>
                <w:color w:val="000000"/>
                <w:sz w:val="20"/>
                <w:szCs w:val="20"/>
              </w:rPr>
              <w:t>172683.6</w:t>
            </w:r>
          </w:p>
        </w:tc>
      </w:tr>
      <w:tr w:rsidR="00F50497" w:rsidRPr="004C1E10" w14:paraId="31B987B4" w14:textId="77777777" w:rsidTr="004C1E10">
        <w:trPr>
          <w:trHeight w:val="288"/>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2F49A204" w14:textId="77777777"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xml:space="preserve">Subvenționare  </w:t>
            </w:r>
          </w:p>
        </w:tc>
        <w:tc>
          <w:tcPr>
            <w:tcW w:w="4585" w:type="dxa"/>
            <w:tcBorders>
              <w:top w:val="nil"/>
              <w:left w:val="nil"/>
              <w:bottom w:val="single" w:sz="4" w:space="0" w:color="auto"/>
              <w:right w:val="single" w:sz="4" w:space="0" w:color="auto"/>
            </w:tcBorders>
            <w:shd w:val="clear" w:color="auto" w:fill="auto"/>
            <w:noWrap/>
            <w:vAlign w:val="center"/>
            <w:hideMark/>
          </w:tcPr>
          <w:p w14:paraId="36D92D00" w14:textId="77777777" w:rsidR="00F50497" w:rsidRPr="000508C2" w:rsidRDefault="00F50497" w:rsidP="00B14998">
            <w:pPr>
              <w:spacing w:after="0"/>
              <w:jc w:val="both"/>
              <w:rPr>
                <w:rFonts w:eastAsia="Times New Roman" w:cs="Times New Roman"/>
                <w:color w:val="000000"/>
                <w:sz w:val="20"/>
                <w:szCs w:val="20"/>
              </w:rPr>
            </w:pPr>
            <w:r w:rsidRPr="000508C2">
              <w:rPr>
                <w:rFonts w:eastAsia="Times New Roman" w:cs="Times New Roman"/>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14:paraId="44A01FA8" w14:textId="59CC5C74"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w:t>
            </w:r>
            <w:r w:rsidR="00A2349C" w:rsidRPr="000508C2">
              <w:rPr>
                <w:rFonts w:eastAsia="Times New Roman" w:cs="Times New Roman"/>
                <w:color w:val="000000"/>
                <w:sz w:val="20"/>
                <w:szCs w:val="20"/>
              </w:rPr>
              <w:t>01.01.22-31.12.24</w:t>
            </w:r>
          </w:p>
        </w:tc>
        <w:tc>
          <w:tcPr>
            <w:tcW w:w="1350" w:type="dxa"/>
            <w:tcBorders>
              <w:top w:val="nil"/>
              <w:left w:val="nil"/>
              <w:bottom w:val="single" w:sz="4" w:space="0" w:color="auto"/>
              <w:right w:val="single" w:sz="4" w:space="0" w:color="auto"/>
            </w:tcBorders>
            <w:shd w:val="clear" w:color="000000" w:fill="FFFFFF"/>
            <w:noWrap/>
            <w:vAlign w:val="center"/>
            <w:hideMark/>
          </w:tcPr>
          <w:p w14:paraId="691AF2C3" w14:textId="36007687" w:rsidR="00F50497" w:rsidRPr="000508C2" w:rsidRDefault="00F50497" w:rsidP="00B14998">
            <w:pPr>
              <w:spacing w:after="0"/>
              <w:rPr>
                <w:rFonts w:eastAsia="Times New Roman" w:cs="Times New Roman"/>
                <w:color w:val="000000"/>
                <w:sz w:val="20"/>
                <w:szCs w:val="20"/>
              </w:rPr>
            </w:pPr>
            <w:r w:rsidRPr="000508C2">
              <w:rPr>
                <w:rFonts w:eastAsia="Times New Roman" w:cs="Times New Roman"/>
                <w:color w:val="000000"/>
                <w:sz w:val="20"/>
                <w:szCs w:val="20"/>
              </w:rPr>
              <w:t> </w:t>
            </w:r>
            <w:r w:rsidR="00A2349C" w:rsidRPr="000508C2">
              <w:rPr>
                <w:rFonts w:eastAsia="Times New Roman" w:cs="Times New Roman"/>
                <w:color w:val="000000"/>
                <w:sz w:val="20"/>
                <w:szCs w:val="20"/>
              </w:rPr>
              <w:t>117000</w:t>
            </w:r>
          </w:p>
        </w:tc>
      </w:tr>
      <w:tr w:rsidR="00F50497" w:rsidRPr="004C1E10" w14:paraId="7D2F3187" w14:textId="77777777" w:rsidTr="004C1E10">
        <w:trPr>
          <w:trHeight w:val="288"/>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3597C5BB" w14:textId="77777777" w:rsidR="00F50497" w:rsidRPr="00C96712" w:rsidRDefault="00F50497" w:rsidP="00B14998">
            <w:pPr>
              <w:spacing w:after="0"/>
              <w:rPr>
                <w:rFonts w:eastAsia="Times New Roman"/>
                <w:b/>
                <w:bCs/>
                <w:color w:val="000000"/>
                <w:sz w:val="20"/>
                <w:szCs w:val="20"/>
              </w:rPr>
            </w:pPr>
            <w:r w:rsidRPr="00C96712">
              <w:rPr>
                <w:rFonts w:eastAsia="Times New Roman"/>
                <w:b/>
                <w:bCs/>
                <w:color w:val="000000"/>
                <w:sz w:val="20"/>
                <w:szCs w:val="20"/>
              </w:rPr>
              <w:t xml:space="preserve">TOTAL </w:t>
            </w:r>
          </w:p>
        </w:tc>
        <w:tc>
          <w:tcPr>
            <w:tcW w:w="4585" w:type="dxa"/>
            <w:tcBorders>
              <w:top w:val="nil"/>
              <w:left w:val="nil"/>
              <w:bottom w:val="single" w:sz="4" w:space="0" w:color="auto"/>
              <w:right w:val="single" w:sz="4" w:space="0" w:color="auto"/>
            </w:tcBorders>
            <w:shd w:val="clear" w:color="auto" w:fill="auto"/>
            <w:noWrap/>
            <w:vAlign w:val="center"/>
            <w:hideMark/>
          </w:tcPr>
          <w:p w14:paraId="1A895966" w14:textId="77777777" w:rsidR="00F50497" w:rsidRPr="004C1E10" w:rsidRDefault="00F50497" w:rsidP="00B14998">
            <w:pPr>
              <w:spacing w:after="0"/>
              <w:jc w:val="both"/>
              <w:rPr>
                <w:rFonts w:eastAsia="Times New Roman" w:cs="Times New Roman"/>
                <w:b/>
                <w:bCs/>
                <w:color w:val="000000"/>
                <w:sz w:val="20"/>
                <w:szCs w:val="20"/>
              </w:rPr>
            </w:pPr>
            <w:r w:rsidRPr="004C1E10">
              <w:rPr>
                <w:rFonts w:eastAsia="Times New Roman" w:cs="Times New Roman"/>
                <w:b/>
                <w:bCs/>
                <w:color w:val="0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14:paraId="223755F4" w14:textId="77777777" w:rsidR="00F50497" w:rsidRPr="004C1E10" w:rsidRDefault="00F50497" w:rsidP="00B14998">
            <w:pPr>
              <w:spacing w:after="0"/>
              <w:rPr>
                <w:rFonts w:eastAsia="Times New Roman" w:cs="Times New Roman"/>
                <w:b/>
                <w:bCs/>
                <w:color w:val="000000"/>
                <w:sz w:val="20"/>
                <w:szCs w:val="20"/>
              </w:rPr>
            </w:pPr>
            <w:r w:rsidRPr="004C1E10">
              <w:rPr>
                <w:rFonts w:eastAsia="Times New Roman" w:cs="Times New Roman"/>
                <w:b/>
                <w:bCs/>
                <w:color w:val="000000"/>
                <w:sz w:val="20"/>
                <w:szCs w:val="20"/>
              </w:rPr>
              <w:t> </w:t>
            </w:r>
          </w:p>
        </w:tc>
        <w:tc>
          <w:tcPr>
            <w:tcW w:w="1350" w:type="dxa"/>
            <w:tcBorders>
              <w:top w:val="nil"/>
              <w:left w:val="nil"/>
              <w:bottom w:val="single" w:sz="4" w:space="0" w:color="auto"/>
              <w:right w:val="single" w:sz="4" w:space="0" w:color="auto"/>
            </w:tcBorders>
            <w:shd w:val="clear" w:color="auto" w:fill="auto"/>
            <w:vAlign w:val="center"/>
            <w:hideMark/>
          </w:tcPr>
          <w:p w14:paraId="0D5D3994" w14:textId="44125746" w:rsidR="00F50497" w:rsidRPr="004C1E10" w:rsidRDefault="00F50497" w:rsidP="00B14998">
            <w:pPr>
              <w:spacing w:after="0"/>
              <w:jc w:val="right"/>
              <w:rPr>
                <w:rFonts w:eastAsia="Times New Roman" w:cs="Times New Roman"/>
                <w:b/>
                <w:bCs/>
                <w:color w:val="000000"/>
                <w:sz w:val="20"/>
                <w:szCs w:val="20"/>
              </w:rPr>
            </w:pPr>
            <w:r w:rsidRPr="004C1E10">
              <w:rPr>
                <w:rFonts w:eastAsia="Times New Roman" w:cs="Times New Roman"/>
                <w:b/>
                <w:bCs/>
                <w:color w:val="000000"/>
                <w:sz w:val="20"/>
                <w:szCs w:val="20"/>
              </w:rPr>
              <w:t xml:space="preserve">    </w:t>
            </w:r>
            <w:r w:rsidR="002B66AC" w:rsidRPr="004C1E10">
              <w:rPr>
                <w:rFonts w:eastAsia="Times New Roman" w:cs="Times New Roman"/>
                <w:b/>
                <w:bCs/>
                <w:color w:val="000000"/>
                <w:sz w:val="20"/>
                <w:szCs w:val="20"/>
              </w:rPr>
              <w:t>28235149.2</w:t>
            </w:r>
            <w:r w:rsidR="00502FCB" w:rsidRPr="004C1E10">
              <w:rPr>
                <w:rFonts w:eastAsia="Times New Roman" w:cs="Times New Roman"/>
                <w:b/>
                <w:bCs/>
                <w:color w:val="000000"/>
                <w:sz w:val="20"/>
                <w:szCs w:val="20"/>
              </w:rPr>
              <w:t>0</w:t>
            </w:r>
            <w:r w:rsidRPr="004C1E10">
              <w:rPr>
                <w:rFonts w:eastAsia="Times New Roman" w:cs="Times New Roman"/>
                <w:b/>
                <w:bCs/>
                <w:color w:val="000000"/>
                <w:sz w:val="20"/>
                <w:szCs w:val="20"/>
              </w:rPr>
              <w:t xml:space="preserve">   </w:t>
            </w:r>
          </w:p>
        </w:tc>
      </w:tr>
    </w:tbl>
    <w:p w14:paraId="55DD83C1" w14:textId="77777777" w:rsidR="00B213C1" w:rsidRPr="00FB22A1" w:rsidRDefault="00B213C1" w:rsidP="008649E8">
      <w:pPr>
        <w:rPr>
          <w:rFonts w:cs="Times New Roman"/>
          <w:sz w:val="24"/>
          <w:szCs w:val="24"/>
        </w:rPr>
      </w:pPr>
    </w:p>
    <w:sectPr w:rsidR="00B213C1" w:rsidRPr="00FB22A1" w:rsidSect="00E03E0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B6569" w14:textId="77777777" w:rsidR="00CC07FF" w:rsidRDefault="00CC07FF" w:rsidP="00E62A50">
      <w:pPr>
        <w:spacing w:after="0"/>
      </w:pPr>
      <w:r>
        <w:separator/>
      </w:r>
    </w:p>
  </w:endnote>
  <w:endnote w:type="continuationSeparator" w:id="0">
    <w:p w14:paraId="188D0E7D" w14:textId="77777777" w:rsidR="00CC07FF" w:rsidRDefault="00CC07FF" w:rsidP="00E62A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3DC61" w14:textId="77777777" w:rsidR="00CC07FF" w:rsidRDefault="00CC07FF" w:rsidP="00E62A50">
      <w:pPr>
        <w:spacing w:after="0"/>
      </w:pPr>
      <w:r>
        <w:separator/>
      </w:r>
    </w:p>
  </w:footnote>
  <w:footnote w:type="continuationSeparator" w:id="0">
    <w:p w14:paraId="1B47B08B" w14:textId="77777777" w:rsidR="00CC07FF" w:rsidRDefault="00CC07FF" w:rsidP="00E62A5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6579"/>
    <w:multiLevelType w:val="hybridMultilevel"/>
    <w:tmpl w:val="FFFFFFFF"/>
    <w:lvl w:ilvl="0" w:tplc="E51A9FF0">
      <w:numFmt w:val="bullet"/>
      <w:lvlText w:val="•"/>
      <w:lvlJc w:val="left"/>
      <w:pPr>
        <w:ind w:left="720" w:hanging="360"/>
      </w:pPr>
      <w:rPr>
        <w:rFonts w:ascii="Times New Roman" w:eastAsia="Times New Roman" w:hAnsi="Times New Roman" w:hint="default"/>
      </w:rPr>
    </w:lvl>
    <w:lvl w:ilvl="1" w:tplc="08180003" w:tentative="1">
      <w:start w:val="1"/>
      <w:numFmt w:val="bullet"/>
      <w:lvlText w:val="o"/>
      <w:lvlJc w:val="left"/>
      <w:pPr>
        <w:ind w:left="1440" w:hanging="360"/>
      </w:pPr>
      <w:rPr>
        <w:rFonts w:ascii="Courier New" w:hAnsi="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 w15:restartNumberingAfterBreak="0">
    <w:nsid w:val="08280B10"/>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242721"/>
    <w:multiLevelType w:val="hybridMultilevel"/>
    <w:tmpl w:val="FFFFFFFF"/>
    <w:lvl w:ilvl="0" w:tplc="BA8C12BA">
      <w:start w:val="1"/>
      <w:numFmt w:val="decimal"/>
      <w:lvlText w:val="%1)"/>
      <w:lvlJc w:val="left"/>
      <w:pPr>
        <w:ind w:left="270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0C40202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cs="Times New Roman" w:hint="default"/>
        <w:b w:val="0"/>
        <w:color w:val="auto"/>
        <w:sz w:val="24"/>
      </w:rPr>
    </w:lvl>
    <w:lvl w:ilvl="2">
      <w:start w:val="1"/>
      <w:numFmt w:val="upperRoman"/>
      <w:lvlText w:val="%3."/>
      <w:lvlJc w:val="left"/>
      <w:pPr>
        <w:ind w:left="810" w:hanging="720"/>
      </w:pPr>
      <w:rPr>
        <w:rFonts w:cs="Times New Roman"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503211"/>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B54044"/>
    <w:multiLevelType w:val="hybridMultilevel"/>
    <w:tmpl w:val="A6CC72D8"/>
    <w:lvl w:ilvl="0" w:tplc="1548A86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1D103B"/>
    <w:multiLevelType w:val="hybridMultilevel"/>
    <w:tmpl w:val="FFFFFFFF"/>
    <w:lvl w:ilvl="0" w:tplc="D818CA42">
      <w:numFmt w:val="bullet"/>
      <w:lvlText w:val="-"/>
      <w:lvlJc w:val="left"/>
      <w:pPr>
        <w:ind w:left="720" w:hanging="360"/>
      </w:pPr>
      <w:rPr>
        <w:rFonts w:ascii="Calibri" w:eastAsiaTheme="minorEastAsia"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B0231B"/>
    <w:multiLevelType w:val="multilevel"/>
    <w:tmpl w:val="DD12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337354"/>
    <w:multiLevelType w:val="hybridMultilevel"/>
    <w:tmpl w:val="FFFFFFFF"/>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9" w15:restartNumberingAfterBreak="0">
    <w:nsid w:val="1ED75CDC"/>
    <w:multiLevelType w:val="hybridMultilevel"/>
    <w:tmpl w:val="FFFFFFFF"/>
    <w:lvl w:ilvl="0" w:tplc="D818CA42">
      <w:numFmt w:val="bullet"/>
      <w:lvlText w:val="-"/>
      <w:lvlJc w:val="left"/>
      <w:pPr>
        <w:ind w:left="360" w:hanging="360"/>
      </w:pPr>
      <w:rPr>
        <w:rFonts w:ascii="Calibri" w:eastAsiaTheme="minorEastAsia" w:hAnsi="Calibri"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8E4C21"/>
    <w:multiLevelType w:val="hybridMultilevel"/>
    <w:tmpl w:val="FFFFFFFF"/>
    <w:lvl w:ilvl="0" w:tplc="E51A9FF0">
      <w:numFmt w:val="bullet"/>
      <w:lvlText w:val="•"/>
      <w:lvlJc w:val="left"/>
      <w:pPr>
        <w:ind w:left="720" w:hanging="360"/>
      </w:pPr>
      <w:rPr>
        <w:rFonts w:ascii="Times New Roman" w:eastAsia="Times New Roman" w:hAnsi="Times New Roman" w:hint="default"/>
      </w:rPr>
    </w:lvl>
    <w:lvl w:ilvl="1" w:tplc="08180003" w:tentative="1">
      <w:start w:val="1"/>
      <w:numFmt w:val="bullet"/>
      <w:lvlText w:val="o"/>
      <w:lvlJc w:val="left"/>
      <w:pPr>
        <w:ind w:left="1440" w:hanging="360"/>
      </w:pPr>
      <w:rPr>
        <w:rFonts w:ascii="Courier New" w:hAnsi="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1" w15:restartNumberingAfterBreak="0">
    <w:nsid w:val="213D5B89"/>
    <w:multiLevelType w:val="multilevel"/>
    <w:tmpl w:val="AF40CF22"/>
    <w:lvl w:ilvl="0">
      <w:start w:val="3"/>
      <w:numFmt w:val="upperRoman"/>
      <w:lvlText w:val="%1."/>
      <w:lvlJc w:val="left"/>
      <w:pPr>
        <w:ind w:left="1530" w:hanging="720"/>
      </w:pPr>
      <w:rPr>
        <w:rFonts w:cs="Times New Roman"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12" w15:restartNumberingAfterBreak="0">
    <w:nsid w:val="2690286A"/>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F00295"/>
    <w:multiLevelType w:val="hybridMultilevel"/>
    <w:tmpl w:val="FFFFFFFF"/>
    <w:lvl w:ilvl="0" w:tplc="D818CA42">
      <w:numFmt w:val="bullet"/>
      <w:lvlText w:val="-"/>
      <w:lvlJc w:val="left"/>
      <w:pPr>
        <w:ind w:left="720" w:hanging="360"/>
      </w:pPr>
      <w:rPr>
        <w:rFonts w:ascii="Calibri" w:eastAsiaTheme="minorEastAsia"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C91BDC"/>
    <w:multiLevelType w:val="hybridMultilevel"/>
    <w:tmpl w:val="FFFFFFFF"/>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379756B8"/>
    <w:multiLevelType w:val="hybridMultilevel"/>
    <w:tmpl w:val="FFFFFFFF"/>
    <w:lvl w:ilvl="0" w:tplc="9064D1B6">
      <w:numFmt w:val="bullet"/>
      <w:lvlText w:val="•"/>
      <w:lvlJc w:val="left"/>
      <w:pPr>
        <w:ind w:left="1800" w:hanging="720"/>
      </w:pPr>
      <w:rPr>
        <w:rFonts w:ascii="Calibri" w:eastAsia="Times New Roman" w:hAnsi="Calibr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AFE7EE9"/>
    <w:multiLevelType w:val="singleLevel"/>
    <w:tmpl w:val="FFFFFFFF"/>
    <w:lvl w:ilvl="0">
      <w:start w:val="1"/>
      <w:numFmt w:val="decimal"/>
      <w:suff w:val="space"/>
      <w:lvlText w:val="%1."/>
      <w:lvlJc w:val="left"/>
      <w:rPr>
        <w:rFonts w:cs="Times New Roman"/>
      </w:rPr>
    </w:lvl>
  </w:abstractNum>
  <w:abstractNum w:abstractNumId="17" w15:restartNumberingAfterBreak="0">
    <w:nsid w:val="3B892C53"/>
    <w:multiLevelType w:val="hybridMultilevel"/>
    <w:tmpl w:val="FFFFFFFF"/>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8" w15:restartNumberingAfterBreak="0">
    <w:nsid w:val="45342319"/>
    <w:multiLevelType w:val="hybridMultilevel"/>
    <w:tmpl w:val="FFFFFFFF"/>
    <w:lvl w:ilvl="0" w:tplc="0818000D">
      <w:start w:val="1"/>
      <w:numFmt w:val="bullet"/>
      <w:lvlText w:val=""/>
      <w:lvlJc w:val="left"/>
      <w:pPr>
        <w:ind w:left="720" w:hanging="360"/>
      </w:pPr>
      <w:rPr>
        <w:rFonts w:ascii="Wingdings" w:hAnsi="Wingdings" w:hint="default"/>
      </w:rPr>
    </w:lvl>
    <w:lvl w:ilvl="1" w:tplc="08180003" w:tentative="1">
      <w:start w:val="1"/>
      <w:numFmt w:val="bullet"/>
      <w:lvlText w:val="o"/>
      <w:lvlJc w:val="left"/>
      <w:pPr>
        <w:ind w:left="1440" w:hanging="360"/>
      </w:pPr>
      <w:rPr>
        <w:rFonts w:ascii="Courier New" w:hAnsi="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9" w15:restartNumberingAfterBreak="0">
    <w:nsid w:val="45506397"/>
    <w:multiLevelType w:val="hybridMultilevel"/>
    <w:tmpl w:val="FFFFFFFF"/>
    <w:lvl w:ilvl="0" w:tplc="08180001">
      <w:start w:val="1"/>
      <w:numFmt w:val="bullet"/>
      <w:lvlText w:val=""/>
      <w:lvlJc w:val="left"/>
      <w:pPr>
        <w:ind w:left="828" w:hanging="360"/>
      </w:pPr>
      <w:rPr>
        <w:rFonts w:ascii="Symbol" w:hAnsi="Symbol" w:hint="default"/>
      </w:rPr>
    </w:lvl>
    <w:lvl w:ilvl="1" w:tplc="08180003" w:tentative="1">
      <w:start w:val="1"/>
      <w:numFmt w:val="bullet"/>
      <w:lvlText w:val="o"/>
      <w:lvlJc w:val="left"/>
      <w:pPr>
        <w:ind w:left="1548" w:hanging="360"/>
      </w:pPr>
      <w:rPr>
        <w:rFonts w:ascii="Courier New" w:hAnsi="Courier New" w:hint="default"/>
      </w:rPr>
    </w:lvl>
    <w:lvl w:ilvl="2" w:tplc="08180005" w:tentative="1">
      <w:start w:val="1"/>
      <w:numFmt w:val="bullet"/>
      <w:lvlText w:val=""/>
      <w:lvlJc w:val="left"/>
      <w:pPr>
        <w:ind w:left="2268" w:hanging="360"/>
      </w:pPr>
      <w:rPr>
        <w:rFonts w:ascii="Wingdings" w:hAnsi="Wingdings" w:hint="default"/>
      </w:rPr>
    </w:lvl>
    <w:lvl w:ilvl="3" w:tplc="08180001" w:tentative="1">
      <w:start w:val="1"/>
      <w:numFmt w:val="bullet"/>
      <w:lvlText w:val=""/>
      <w:lvlJc w:val="left"/>
      <w:pPr>
        <w:ind w:left="2988" w:hanging="360"/>
      </w:pPr>
      <w:rPr>
        <w:rFonts w:ascii="Symbol" w:hAnsi="Symbol" w:hint="default"/>
      </w:rPr>
    </w:lvl>
    <w:lvl w:ilvl="4" w:tplc="08180003" w:tentative="1">
      <w:start w:val="1"/>
      <w:numFmt w:val="bullet"/>
      <w:lvlText w:val="o"/>
      <w:lvlJc w:val="left"/>
      <w:pPr>
        <w:ind w:left="3708" w:hanging="360"/>
      </w:pPr>
      <w:rPr>
        <w:rFonts w:ascii="Courier New" w:hAnsi="Courier New" w:hint="default"/>
      </w:rPr>
    </w:lvl>
    <w:lvl w:ilvl="5" w:tplc="08180005" w:tentative="1">
      <w:start w:val="1"/>
      <w:numFmt w:val="bullet"/>
      <w:lvlText w:val=""/>
      <w:lvlJc w:val="left"/>
      <w:pPr>
        <w:ind w:left="4428" w:hanging="360"/>
      </w:pPr>
      <w:rPr>
        <w:rFonts w:ascii="Wingdings" w:hAnsi="Wingdings" w:hint="default"/>
      </w:rPr>
    </w:lvl>
    <w:lvl w:ilvl="6" w:tplc="08180001" w:tentative="1">
      <w:start w:val="1"/>
      <w:numFmt w:val="bullet"/>
      <w:lvlText w:val=""/>
      <w:lvlJc w:val="left"/>
      <w:pPr>
        <w:ind w:left="5148" w:hanging="360"/>
      </w:pPr>
      <w:rPr>
        <w:rFonts w:ascii="Symbol" w:hAnsi="Symbol" w:hint="default"/>
      </w:rPr>
    </w:lvl>
    <w:lvl w:ilvl="7" w:tplc="08180003" w:tentative="1">
      <w:start w:val="1"/>
      <w:numFmt w:val="bullet"/>
      <w:lvlText w:val="o"/>
      <w:lvlJc w:val="left"/>
      <w:pPr>
        <w:ind w:left="5868" w:hanging="360"/>
      </w:pPr>
      <w:rPr>
        <w:rFonts w:ascii="Courier New" w:hAnsi="Courier New" w:hint="default"/>
      </w:rPr>
    </w:lvl>
    <w:lvl w:ilvl="8" w:tplc="08180005" w:tentative="1">
      <w:start w:val="1"/>
      <w:numFmt w:val="bullet"/>
      <w:lvlText w:val=""/>
      <w:lvlJc w:val="left"/>
      <w:pPr>
        <w:ind w:left="6588" w:hanging="360"/>
      </w:pPr>
      <w:rPr>
        <w:rFonts w:ascii="Wingdings" w:hAnsi="Wingdings" w:hint="default"/>
      </w:rPr>
    </w:lvl>
  </w:abstractNum>
  <w:abstractNum w:abstractNumId="20" w15:restartNumberingAfterBreak="0">
    <w:nsid w:val="51CF3D15"/>
    <w:multiLevelType w:val="hybridMultilevel"/>
    <w:tmpl w:val="3C923DEC"/>
    <w:lvl w:ilvl="0" w:tplc="08180001">
      <w:start w:val="1"/>
      <w:numFmt w:val="bullet"/>
      <w:lvlText w:val=""/>
      <w:lvlJc w:val="left"/>
      <w:pPr>
        <w:ind w:left="1429" w:hanging="360"/>
      </w:pPr>
      <w:rPr>
        <w:rFonts w:ascii="Symbol" w:hAnsi="Symbol" w:hint="default"/>
      </w:rPr>
    </w:lvl>
    <w:lvl w:ilvl="1" w:tplc="08180003">
      <w:start w:val="1"/>
      <w:numFmt w:val="bullet"/>
      <w:lvlText w:val="o"/>
      <w:lvlJc w:val="left"/>
      <w:pPr>
        <w:ind w:left="2149" w:hanging="360"/>
      </w:pPr>
      <w:rPr>
        <w:rFonts w:ascii="Courier New" w:hAnsi="Courier New" w:cs="Courier New" w:hint="default"/>
      </w:rPr>
    </w:lvl>
    <w:lvl w:ilvl="2" w:tplc="08180005">
      <w:start w:val="1"/>
      <w:numFmt w:val="bullet"/>
      <w:lvlText w:val=""/>
      <w:lvlJc w:val="left"/>
      <w:pPr>
        <w:ind w:left="2869" w:hanging="360"/>
      </w:pPr>
      <w:rPr>
        <w:rFonts w:ascii="Wingdings" w:hAnsi="Wingdings" w:hint="default"/>
      </w:rPr>
    </w:lvl>
    <w:lvl w:ilvl="3" w:tplc="08180001">
      <w:start w:val="1"/>
      <w:numFmt w:val="bullet"/>
      <w:lvlText w:val=""/>
      <w:lvlJc w:val="left"/>
      <w:pPr>
        <w:ind w:left="3589" w:hanging="360"/>
      </w:pPr>
      <w:rPr>
        <w:rFonts w:ascii="Symbol" w:hAnsi="Symbol" w:hint="default"/>
      </w:rPr>
    </w:lvl>
    <w:lvl w:ilvl="4" w:tplc="08180003">
      <w:start w:val="1"/>
      <w:numFmt w:val="bullet"/>
      <w:lvlText w:val="o"/>
      <w:lvlJc w:val="left"/>
      <w:pPr>
        <w:ind w:left="4309" w:hanging="360"/>
      </w:pPr>
      <w:rPr>
        <w:rFonts w:ascii="Courier New" w:hAnsi="Courier New" w:cs="Courier New" w:hint="default"/>
      </w:rPr>
    </w:lvl>
    <w:lvl w:ilvl="5" w:tplc="08180005">
      <w:start w:val="1"/>
      <w:numFmt w:val="bullet"/>
      <w:lvlText w:val=""/>
      <w:lvlJc w:val="left"/>
      <w:pPr>
        <w:ind w:left="5029" w:hanging="360"/>
      </w:pPr>
      <w:rPr>
        <w:rFonts w:ascii="Wingdings" w:hAnsi="Wingdings" w:hint="default"/>
      </w:rPr>
    </w:lvl>
    <w:lvl w:ilvl="6" w:tplc="08180001">
      <w:start w:val="1"/>
      <w:numFmt w:val="bullet"/>
      <w:lvlText w:val=""/>
      <w:lvlJc w:val="left"/>
      <w:pPr>
        <w:ind w:left="5749" w:hanging="360"/>
      </w:pPr>
      <w:rPr>
        <w:rFonts w:ascii="Symbol" w:hAnsi="Symbol" w:hint="default"/>
      </w:rPr>
    </w:lvl>
    <w:lvl w:ilvl="7" w:tplc="08180003">
      <w:start w:val="1"/>
      <w:numFmt w:val="bullet"/>
      <w:lvlText w:val="o"/>
      <w:lvlJc w:val="left"/>
      <w:pPr>
        <w:ind w:left="6469" w:hanging="360"/>
      </w:pPr>
      <w:rPr>
        <w:rFonts w:ascii="Courier New" w:hAnsi="Courier New" w:cs="Courier New" w:hint="default"/>
      </w:rPr>
    </w:lvl>
    <w:lvl w:ilvl="8" w:tplc="08180005">
      <w:start w:val="1"/>
      <w:numFmt w:val="bullet"/>
      <w:lvlText w:val=""/>
      <w:lvlJc w:val="left"/>
      <w:pPr>
        <w:ind w:left="7189" w:hanging="360"/>
      </w:pPr>
      <w:rPr>
        <w:rFonts w:ascii="Wingdings" w:hAnsi="Wingdings" w:hint="default"/>
      </w:rPr>
    </w:lvl>
  </w:abstractNum>
  <w:abstractNum w:abstractNumId="21" w15:restartNumberingAfterBreak="0">
    <w:nsid w:val="55B7259E"/>
    <w:multiLevelType w:val="hybridMultilevel"/>
    <w:tmpl w:val="C778F718"/>
    <w:lvl w:ilvl="0" w:tplc="0818000D">
      <w:start w:val="1"/>
      <w:numFmt w:val="bullet"/>
      <w:lvlText w:val=""/>
      <w:lvlJc w:val="left"/>
      <w:pPr>
        <w:ind w:left="829" w:hanging="360"/>
      </w:pPr>
      <w:rPr>
        <w:rFonts w:ascii="Wingdings" w:hAnsi="Wingdings" w:hint="default"/>
      </w:rPr>
    </w:lvl>
    <w:lvl w:ilvl="1" w:tplc="08180003" w:tentative="1">
      <w:start w:val="1"/>
      <w:numFmt w:val="bullet"/>
      <w:lvlText w:val="o"/>
      <w:lvlJc w:val="left"/>
      <w:pPr>
        <w:ind w:left="1549" w:hanging="360"/>
      </w:pPr>
      <w:rPr>
        <w:rFonts w:ascii="Courier New" w:hAnsi="Courier New" w:cs="Courier New" w:hint="default"/>
      </w:rPr>
    </w:lvl>
    <w:lvl w:ilvl="2" w:tplc="08180005" w:tentative="1">
      <w:start w:val="1"/>
      <w:numFmt w:val="bullet"/>
      <w:lvlText w:val=""/>
      <w:lvlJc w:val="left"/>
      <w:pPr>
        <w:ind w:left="2269" w:hanging="360"/>
      </w:pPr>
      <w:rPr>
        <w:rFonts w:ascii="Wingdings" w:hAnsi="Wingdings" w:hint="default"/>
      </w:rPr>
    </w:lvl>
    <w:lvl w:ilvl="3" w:tplc="08180001" w:tentative="1">
      <w:start w:val="1"/>
      <w:numFmt w:val="bullet"/>
      <w:lvlText w:val=""/>
      <w:lvlJc w:val="left"/>
      <w:pPr>
        <w:ind w:left="2989" w:hanging="360"/>
      </w:pPr>
      <w:rPr>
        <w:rFonts w:ascii="Symbol" w:hAnsi="Symbol" w:hint="default"/>
      </w:rPr>
    </w:lvl>
    <w:lvl w:ilvl="4" w:tplc="08180003" w:tentative="1">
      <w:start w:val="1"/>
      <w:numFmt w:val="bullet"/>
      <w:lvlText w:val="o"/>
      <w:lvlJc w:val="left"/>
      <w:pPr>
        <w:ind w:left="3709" w:hanging="360"/>
      </w:pPr>
      <w:rPr>
        <w:rFonts w:ascii="Courier New" w:hAnsi="Courier New" w:cs="Courier New" w:hint="default"/>
      </w:rPr>
    </w:lvl>
    <w:lvl w:ilvl="5" w:tplc="08180005" w:tentative="1">
      <w:start w:val="1"/>
      <w:numFmt w:val="bullet"/>
      <w:lvlText w:val=""/>
      <w:lvlJc w:val="left"/>
      <w:pPr>
        <w:ind w:left="4429" w:hanging="360"/>
      </w:pPr>
      <w:rPr>
        <w:rFonts w:ascii="Wingdings" w:hAnsi="Wingdings" w:hint="default"/>
      </w:rPr>
    </w:lvl>
    <w:lvl w:ilvl="6" w:tplc="08180001" w:tentative="1">
      <w:start w:val="1"/>
      <w:numFmt w:val="bullet"/>
      <w:lvlText w:val=""/>
      <w:lvlJc w:val="left"/>
      <w:pPr>
        <w:ind w:left="5149" w:hanging="360"/>
      </w:pPr>
      <w:rPr>
        <w:rFonts w:ascii="Symbol" w:hAnsi="Symbol" w:hint="default"/>
      </w:rPr>
    </w:lvl>
    <w:lvl w:ilvl="7" w:tplc="08180003" w:tentative="1">
      <w:start w:val="1"/>
      <w:numFmt w:val="bullet"/>
      <w:lvlText w:val="o"/>
      <w:lvlJc w:val="left"/>
      <w:pPr>
        <w:ind w:left="5869" w:hanging="360"/>
      </w:pPr>
      <w:rPr>
        <w:rFonts w:ascii="Courier New" w:hAnsi="Courier New" w:cs="Courier New" w:hint="default"/>
      </w:rPr>
    </w:lvl>
    <w:lvl w:ilvl="8" w:tplc="08180005" w:tentative="1">
      <w:start w:val="1"/>
      <w:numFmt w:val="bullet"/>
      <w:lvlText w:val=""/>
      <w:lvlJc w:val="left"/>
      <w:pPr>
        <w:ind w:left="6589" w:hanging="360"/>
      </w:pPr>
      <w:rPr>
        <w:rFonts w:ascii="Wingdings" w:hAnsi="Wingdings" w:hint="default"/>
      </w:rPr>
    </w:lvl>
  </w:abstractNum>
  <w:abstractNum w:abstractNumId="22" w15:restartNumberingAfterBreak="0">
    <w:nsid w:val="57633B46"/>
    <w:multiLevelType w:val="hybridMultilevel"/>
    <w:tmpl w:val="BB8EB1B2"/>
    <w:lvl w:ilvl="0" w:tplc="9856C778">
      <w:start w:val="5"/>
      <w:numFmt w:val="upperRoman"/>
      <w:lvlText w:val="%1."/>
      <w:lvlJc w:val="left"/>
      <w:pPr>
        <w:ind w:left="1080" w:hanging="72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 w15:restartNumberingAfterBreak="0">
    <w:nsid w:val="5AC90872"/>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335AD1"/>
    <w:multiLevelType w:val="hybridMultilevel"/>
    <w:tmpl w:val="FFFFFFFF"/>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3CE0F2F"/>
    <w:multiLevelType w:val="multilevel"/>
    <w:tmpl w:val="5080C0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3E75918"/>
    <w:multiLevelType w:val="multilevel"/>
    <w:tmpl w:val="07440834"/>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8B65913"/>
    <w:multiLevelType w:val="hybridMultilevel"/>
    <w:tmpl w:val="FFFFFFFF"/>
    <w:lvl w:ilvl="0" w:tplc="7B30653A">
      <w:start w:val="3"/>
      <w:numFmt w:val="upperRoman"/>
      <w:lvlText w:val="%1."/>
      <w:lvlJc w:val="left"/>
      <w:pPr>
        <w:ind w:left="1004" w:hanging="720"/>
      </w:pPr>
      <w:rPr>
        <w:rFonts w:cs="Times New Roman" w:hint="default"/>
      </w:rPr>
    </w:lvl>
    <w:lvl w:ilvl="1" w:tplc="08180019" w:tentative="1">
      <w:start w:val="1"/>
      <w:numFmt w:val="lowerLetter"/>
      <w:lvlText w:val="%2."/>
      <w:lvlJc w:val="left"/>
      <w:pPr>
        <w:ind w:left="1364" w:hanging="360"/>
      </w:pPr>
      <w:rPr>
        <w:rFonts w:cs="Times New Roman"/>
      </w:rPr>
    </w:lvl>
    <w:lvl w:ilvl="2" w:tplc="0818001B" w:tentative="1">
      <w:start w:val="1"/>
      <w:numFmt w:val="lowerRoman"/>
      <w:lvlText w:val="%3."/>
      <w:lvlJc w:val="right"/>
      <w:pPr>
        <w:ind w:left="2084" w:hanging="180"/>
      </w:pPr>
      <w:rPr>
        <w:rFonts w:cs="Times New Roman"/>
      </w:rPr>
    </w:lvl>
    <w:lvl w:ilvl="3" w:tplc="0818000F" w:tentative="1">
      <w:start w:val="1"/>
      <w:numFmt w:val="decimal"/>
      <w:lvlText w:val="%4."/>
      <w:lvlJc w:val="left"/>
      <w:pPr>
        <w:ind w:left="2804" w:hanging="360"/>
      </w:pPr>
      <w:rPr>
        <w:rFonts w:cs="Times New Roman"/>
      </w:rPr>
    </w:lvl>
    <w:lvl w:ilvl="4" w:tplc="08180019" w:tentative="1">
      <w:start w:val="1"/>
      <w:numFmt w:val="lowerLetter"/>
      <w:lvlText w:val="%5."/>
      <w:lvlJc w:val="left"/>
      <w:pPr>
        <w:ind w:left="3524" w:hanging="360"/>
      </w:pPr>
      <w:rPr>
        <w:rFonts w:cs="Times New Roman"/>
      </w:rPr>
    </w:lvl>
    <w:lvl w:ilvl="5" w:tplc="0818001B" w:tentative="1">
      <w:start w:val="1"/>
      <w:numFmt w:val="lowerRoman"/>
      <w:lvlText w:val="%6."/>
      <w:lvlJc w:val="right"/>
      <w:pPr>
        <w:ind w:left="4244" w:hanging="180"/>
      </w:pPr>
      <w:rPr>
        <w:rFonts w:cs="Times New Roman"/>
      </w:rPr>
    </w:lvl>
    <w:lvl w:ilvl="6" w:tplc="0818000F" w:tentative="1">
      <w:start w:val="1"/>
      <w:numFmt w:val="decimal"/>
      <w:lvlText w:val="%7."/>
      <w:lvlJc w:val="left"/>
      <w:pPr>
        <w:ind w:left="4964" w:hanging="360"/>
      </w:pPr>
      <w:rPr>
        <w:rFonts w:cs="Times New Roman"/>
      </w:rPr>
    </w:lvl>
    <w:lvl w:ilvl="7" w:tplc="08180019" w:tentative="1">
      <w:start w:val="1"/>
      <w:numFmt w:val="lowerLetter"/>
      <w:lvlText w:val="%8."/>
      <w:lvlJc w:val="left"/>
      <w:pPr>
        <w:ind w:left="5684" w:hanging="360"/>
      </w:pPr>
      <w:rPr>
        <w:rFonts w:cs="Times New Roman"/>
      </w:rPr>
    </w:lvl>
    <w:lvl w:ilvl="8" w:tplc="0818001B" w:tentative="1">
      <w:start w:val="1"/>
      <w:numFmt w:val="lowerRoman"/>
      <w:lvlText w:val="%9."/>
      <w:lvlJc w:val="right"/>
      <w:pPr>
        <w:ind w:left="6404" w:hanging="180"/>
      </w:pPr>
      <w:rPr>
        <w:rFonts w:cs="Times New Roman"/>
      </w:rPr>
    </w:lvl>
  </w:abstractNum>
  <w:abstractNum w:abstractNumId="28" w15:restartNumberingAfterBreak="0">
    <w:nsid w:val="6C24026E"/>
    <w:multiLevelType w:val="hybridMultilevel"/>
    <w:tmpl w:val="FFFFFFFF"/>
    <w:lvl w:ilvl="0" w:tplc="4C4A47E0">
      <w:start w:val="1"/>
      <w:numFmt w:val="upperRoman"/>
      <w:lvlText w:val="%1."/>
      <w:lvlJc w:val="left"/>
      <w:pPr>
        <w:ind w:left="1004" w:hanging="720"/>
      </w:pPr>
      <w:rPr>
        <w:rFonts w:cs="Times New Roman"/>
      </w:rPr>
    </w:lvl>
    <w:lvl w:ilvl="1" w:tplc="ACB2AC92">
      <w:start w:val="1"/>
      <w:numFmt w:val="lowerLetter"/>
      <w:lvlText w:val="%2)"/>
      <w:lvlJc w:val="left"/>
      <w:pPr>
        <w:ind w:left="1800" w:hanging="360"/>
      </w:pPr>
      <w:rPr>
        <w:rFonts w:ascii="Times New Roman" w:eastAsia="Times New Roman" w:hAnsi="Times New Roman" w:cs="Times New Roman"/>
        <w:i w:val="0"/>
        <w:iCs/>
      </w:rPr>
    </w:lvl>
    <w:lvl w:ilvl="2" w:tplc="BA8C12BA">
      <w:start w:val="1"/>
      <w:numFmt w:val="decimal"/>
      <w:lvlText w:val="%3)"/>
      <w:lvlJc w:val="left"/>
      <w:pPr>
        <w:ind w:left="810" w:hanging="36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9" w15:restartNumberingAfterBreak="0">
    <w:nsid w:val="6E754E72"/>
    <w:multiLevelType w:val="hybridMultilevel"/>
    <w:tmpl w:val="FFFFFFFF"/>
    <w:lvl w:ilvl="0" w:tplc="098486F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3D75A9C"/>
    <w:multiLevelType w:val="multilevel"/>
    <w:tmpl w:val="8566125A"/>
    <w:lvl w:ilvl="0">
      <w:start w:val="1"/>
      <w:numFmt w:val="bullet"/>
      <w:lvlText w:val=""/>
      <w:lvlJc w:val="left"/>
      <w:pPr>
        <w:tabs>
          <w:tab w:val="num" w:pos="720"/>
        </w:tabs>
        <w:ind w:left="720" w:hanging="360"/>
      </w:pPr>
      <w:rPr>
        <w:rFonts w:ascii="Symbol" w:hAnsi="Symbol" w:hint="default"/>
        <w:sz w:val="20"/>
      </w:rPr>
    </w:lvl>
    <w:lvl w:ilvl="1">
      <w:start w:val="4"/>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1D7502"/>
    <w:multiLevelType w:val="multilevel"/>
    <w:tmpl w:val="37C4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4C4A86"/>
    <w:multiLevelType w:val="hybridMultilevel"/>
    <w:tmpl w:val="1334208A"/>
    <w:lvl w:ilvl="0" w:tplc="1D189502">
      <w:numFmt w:val="bullet"/>
      <w:lvlText w:val="-"/>
      <w:lvlJc w:val="left"/>
      <w:pPr>
        <w:ind w:left="720" w:hanging="360"/>
      </w:pPr>
      <w:rPr>
        <w:rFonts w:ascii="Calibri" w:eastAsiaTheme="minorEastAsia"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3" w15:restartNumberingAfterBreak="0">
    <w:nsid w:val="7A9D3423"/>
    <w:multiLevelType w:val="hybridMultilevel"/>
    <w:tmpl w:val="FFFFFFFF"/>
    <w:lvl w:ilvl="0" w:tplc="295E530E">
      <w:start w:val="1"/>
      <w:numFmt w:val="decimal"/>
      <w:lvlText w:val="%1."/>
      <w:lvlJc w:val="left"/>
      <w:pPr>
        <w:ind w:left="360" w:hanging="360"/>
      </w:pPr>
      <w:rPr>
        <w:rFonts w:cs="Times New Roman"/>
      </w:rPr>
    </w:lvl>
    <w:lvl w:ilvl="1" w:tplc="CAEEA57E">
      <w:start w:val="1"/>
      <w:numFmt w:val="lowerLetter"/>
      <w:lvlText w:val="%2."/>
      <w:lvlJc w:val="left"/>
      <w:pPr>
        <w:ind w:left="1440" w:hanging="360"/>
      </w:pPr>
      <w:rPr>
        <w:rFonts w:cs="Times New Roman"/>
      </w:rPr>
    </w:lvl>
    <w:lvl w:ilvl="2" w:tplc="606A4E22">
      <w:start w:val="1"/>
      <w:numFmt w:val="lowerRoman"/>
      <w:lvlText w:val="%3."/>
      <w:lvlJc w:val="right"/>
      <w:pPr>
        <w:ind w:left="2160" w:hanging="180"/>
      </w:pPr>
      <w:rPr>
        <w:rFonts w:cs="Times New Roman"/>
      </w:rPr>
    </w:lvl>
    <w:lvl w:ilvl="3" w:tplc="0724468E">
      <w:start w:val="1"/>
      <w:numFmt w:val="decimal"/>
      <w:lvlText w:val="%4."/>
      <w:lvlJc w:val="left"/>
      <w:pPr>
        <w:ind w:left="2880" w:hanging="360"/>
      </w:pPr>
      <w:rPr>
        <w:rFonts w:cs="Times New Roman"/>
      </w:rPr>
    </w:lvl>
    <w:lvl w:ilvl="4" w:tplc="4A8EBC0E">
      <w:start w:val="1"/>
      <w:numFmt w:val="lowerLetter"/>
      <w:lvlText w:val="%5."/>
      <w:lvlJc w:val="left"/>
      <w:pPr>
        <w:ind w:left="3600" w:hanging="360"/>
      </w:pPr>
      <w:rPr>
        <w:rFonts w:cs="Times New Roman"/>
      </w:rPr>
    </w:lvl>
    <w:lvl w:ilvl="5" w:tplc="19AE7738">
      <w:start w:val="1"/>
      <w:numFmt w:val="lowerRoman"/>
      <w:lvlText w:val="%6."/>
      <w:lvlJc w:val="right"/>
      <w:pPr>
        <w:ind w:left="4320" w:hanging="180"/>
      </w:pPr>
      <w:rPr>
        <w:rFonts w:cs="Times New Roman"/>
      </w:rPr>
    </w:lvl>
    <w:lvl w:ilvl="6" w:tplc="28DC03C2">
      <w:start w:val="1"/>
      <w:numFmt w:val="decimal"/>
      <w:lvlText w:val="%7."/>
      <w:lvlJc w:val="left"/>
      <w:pPr>
        <w:ind w:left="5040" w:hanging="360"/>
      </w:pPr>
      <w:rPr>
        <w:rFonts w:cs="Times New Roman"/>
      </w:rPr>
    </w:lvl>
    <w:lvl w:ilvl="7" w:tplc="9BF6B6EE">
      <w:start w:val="1"/>
      <w:numFmt w:val="lowerLetter"/>
      <w:lvlText w:val="%8."/>
      <w:lvlJc w:val="left"/>
      <w:pPr>
        <w:ind w:left="5760" w:hanging="360"/>
      </w:pPr>
      <w:rPr>
        <w:rFonts w:cs="Times New Roman"/>
      </w:rPr>
    </w:lvl>
    <w:lvl w:ilvl="8" w:tplc="7AD606EA">
      <w:start w:val="1"/>
      <w:numFmt w:val="lowerRoman"/>
      <w:lvlText w:val="%9."/>
      <w:lvlJc w:val="right"/>
      <w:pPr>
        <w:ind w:left="6480" w:hanging="180"/>
      </w:pPr>
      <w:rPr>
        <w:rFonts w:cs="Times New Roman"/>
      </w:rPr>
    </w:lvl>
  </w:abstractNum>
  <w:abstractNum w:abstractNumId="34" w15:restartNumberingAfterBreak="0">
    <w:nsid w:val="7CAF1B1C"/>
    <w:multiLevelType w:val="hybridMultilevel"/>
    <w:tmpl w:val="973427BC"/>
    <w:lvl w:ilvl="0" w:tplc="4F12EFEA">
      <w:numFmt w:val="bullet"/>
      <w:lvlText w:val="-"/>
      <w:lvlJc w:val="left"/>
      <w:pPr>
        <w:ind w:left="720" w:hanging="360"/>
      </w:pPr>
      <w:rPr>
        <w:rFonts w:ascii="Calibri" w:eastAsiaTheme="minorEastAsia" w:hAnsi="Calibri" w:cs="Calibri" w:hint="default"/>
        <w:sz w:val="24"/>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num w:numId="1" w16cid:durableId="873813923">
    <w:abstractNumId w:val="3"/>
  </w:num>
  <w:num w:numId="2" w16cid:durableId="663706878">
    <w:abstractNumId w:val="23"/>
  </w:num>
  <w:num w:numId="3" w16cid:durableId="1403720743">
    <w:abstractNumId w:val="24"/>
  </w:num>
  <w:num w:numId="4" w16cid:durableId="652685222">
    <w:abstractNumId w:val="25"/>
  </w:num>
  <w:num w:numId="5" w16cid:durableId="1950550129">
    <w:abstractNumId w:val="5"/>
  </w:num>
  <w:num w:numId="6" w16cid:durableId="1495615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60419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14677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46243533">
    <w:abstractNumId w:val="26"/>
  </w:num>
  <w:num w:numId="10" w16cid:durableId="1040670929">
    <w:abstractNumId w:val="15"/>
  </w:num>
  <w:num w:numId="11" w16cid:durableId="470563821">
    <w:abstractNumId w:val="33"/>
  </w:num>
  <w:num w:numId="12" w16cid:durableId="1076710590">
    <w:abstractNumId w:val="12"/>
  </w:num>
  <w:num w:numId="13" w16cid:durableId="1261256187">
    <w:abstractNumId w:val="29"/>
  </w:num>
  <w:num w:numId="14" w16cid:durableId="2022274960">
    <w:abstractNumId w:val="34"/>
  </w:num>
  <w:num w:numId="15" w16cid:durableId="538855855">
    <w:abstractNumId w:val="32"/>
  </w:num>
  <w:num w:numId="16" w16cid:durableId="986936637">
    <w:abstractNumId w:val="16"/>
  </w:num>
  <w:num w:numId="17" w16cid:durableId="1945654543">
    <w:abstractNumId w:val="27"/>
  </w:num>
  <w:num w:numId="18" w16cid:durableId="1441952244">
    <w:abstractNumId w:val="4"/>
  </w:num>
  <w:num w:numId="19" w16cid:durableId="807207599">
    <w:abstractNumId w:val="1"/>
  </w:num>
  <w:num w:numId="20" w16cid:durableId="569774337">
    <w:abstractNumId w:val="6"/>
  </w:num>
  <w:num w:numId="21" w16cid:durableId="2138716525">
    <w:abstractNumId w:val="13"/>
  </w:num>
  <w:num w:numId="22" w16cid:durableId="1700811086">
    <w:abstractNumId w:val="9"/>
  </w:num>
  <w:num w:numId="23" w16cid:durableId="165370085">
    <w:abstractNumId w:val="30"/>
  </w:num>
  <w:num w:numId="24" w16cid:durableId="1897471663">
    <w:abstractNumId w:val="7"/>
  </w:num>
  <w:num w:numId="25" w16cid:durableId="773986070">
    <w:abstractNumId w:val="17"/>
  </w:num>
  <w:num w:numId="26" w16cid:durableId="633292025">
    <w:abstractNumId w:val="21"/>
  </w:num>
  <w:num w:numId="27" w16cid:durableId="1696465486">
    <w:abstractNumId w:val="8"/>
  </w:num>
  <w:num w:numId="28" w16cid:durableId="1923562955">
    <w:abstractNumId w:val="11"/>
  </w:num>
  <w:num w:numId="29" w16cid:durableId="1464538847">
    <w:abstractNumId w:val="19"/>
  </w:num>
  <w:num w:numId="30" w16cid:durableId="694766652">
    <w:abstractNumId w:val="18"/>
  </w:num>
  <w:num w:numId="31" w16cid:durableId="1815175927">
    <w:abstractNumId w:val="10"/>
  </w:num>
  <w:num w:numId="32" w16cid:durableId="1915435740">
    <w:abstractNumId w:val="0"/>
  </w:num>
  <w:num w:numId="33" w16cid:durableId="1608851145">
    <w:abstractNumId w:val="22"/>
  </w:num>
  <w:num w:numId="34" w16cid:durableId="557472142">
    <w:abstractNumId w:val="31"/>
  </w:num>
  <w:num w:numId="35" w16cid:durableId="14606066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FCD"/>
    <w:rsid w:val="00006C98"/>
    <w:rsid w:val="00013A15"/>
    <w:rsid w:val="00023245"/>
    <w:rsid w:val="000508C2"/>
    <w:rsid w:val="00054F17"/>
    <w:rsid w:val="000677D3"/>
    <w:rsid w:val="00084B6D"/>
    <w:rsid w:val="0008563A"/>
    <w:rsid w:val="001013A2"/>
    <w:rsid w:val="00110DE3"/>
    <w:rsid w:val="00114D0C"/>
    <w:rsid w:val="001213CD"/>
    <w:rsid w:val="00124AC8"/>
    <w:rsid w:val="0014127F"/>
    <w:rsid w:val="00161EFF"/>
    <w:rsid w:val="00167C57"/>
    <w:rsid w:val="001764E5"/>
    <w:rsid w:val="001A30DB"/>
    <w:rsid w:val="001D08BC"/>
    <w:rsid w:val="001F15AF"/>
    <w:rsid w:val="002316A8"/>
    <w:rsid w:val="00263530"/>
    <w:rsid w:val="00286D06"/>
    <w:rsid w:val="002A1A46"/>
    <w:rsid w:val="002B66AC"/>
    <w:rsid w:val="00356A98"/>
    <w:rsid w:val="00394757"/>
    <w:rsid w:val="003B594F"/>
    <w:rsid w:val="00403086"/>
    <w:rsid w:val="0040326D"/>
    <w:rsid w:val="00411DC5"/>
    <w:rsid w:val="00435FEA"/>
    <w:rsid w:val="004631C8"/>
    <w:rsid w:val="0048319C"/>
    <w:rsid w:val="004C1E10"/>
    <w:rsid w:val="004C2735"/>
    <w:rsid w:val="004E4586"/>
    <w:rsid w:val="00502FCB"/>
    <w:rsid w:val="00525258"/>
    <w:rsid w:val="00530F3C"/>
    <w:rsid w:val="0053679C"/>
    <w:rsid w:val="0057188C"/>
    <w:rsid w:val="00571FF1"/>
    <w:rsid w:val="00580959"/>
    <w:rsid w:val="00596736"/>
    <w:rsid w:val="0061058A"/>
    <w:rsid w:val="00661026"/>
    <w:rsid w:val="006643EB"/>
    <w:rsid w:val="00671630"/>
    <w:rsid w:val="00671E4A"/>
    <w:rsid w:val="00676C7D"/>
    <w:rsid w:val="00695BB4"/>
    <w:rsid w:val="006C0B77"/>
    <w:rsid w:val="006F2C81"/>
    <w:rsid w:val="00723669"/>
    <w:rsid w:val="00761B9A"/>
    <w:rsid w:val="00765108"/>
    <w:rsid w:val="007667D5"/>
    <w:rsid w:val="00796D19"/>
    <w:rsid w:val="00823E9F"/>
    <w:rsid w:val="008242FF"/>
    <w:rsid w:val="00837DF2"/>
    <w:rsid w:val="008649E8"/>
    <w:rsid w:val="00870751"/>
    <w:rsid w:val="00884DA4"/>
    <w:rsid w:val="00887112"/>
    <w:rsid w:val="008A0312"/>
    <w:rsid w:val="008B04A1"/>
    <w:rsid w:val="008F4371"/>
    <w:rsid w:val="009010B7"/>
    <w:rsid w:val="00922C48"/>
    <w:rsid w:val="00930AC3"/>
    <w:rsid w:val="009A6FCD"/>
    <w:rsid w:val="009C1735"/>
    <w:rsid w:val="009D6878"/>
    <w:rsid w:val="00A05320"/>
    <w:rsid w:val="00A2349C"/>
    <w:rsid w:val="00A321E3"/>
    <w:rsid w:val="00A63BEB"/>
    <w:rsid w:val="00AE0435"/>
    <w:rsid w:val="00B213C1"/>
    <w:rsid w:val="00B2406E"/>
    <w:rsid w:val="00B76CED"/>
    <w:rsid w:val="00B915B7"/>
    <w:rsid w:val="00B955BE"/>
    <w:rsid w:val="00BB5705"/>
    <w:rsid w:val="00C25012"/>
    <w:rsid w:val="00C474B1"/>
    <w:rsid w:val="00C72216"/>
    <w:rsid w:val="00CA2DA5"/>
    <w:rsid w:val="00CC07FF"/>
    <w:rsid w:val="00D13FE6"/>
    <w:rsid w:val="00D42352"/>
    <w:rsid w:val="00D44467"/>
    <w:rsid w:val="00D768CC"/>
    <w:rsid w:val="00D93A3C"/>
    <w:rsid w:val="00DB20AA"/>
    <w:rsid w:val="00E01C77"/>
    <w:rsid w:val="00E03E01"/>
    <w:rsid w:val="00E0527C"/>
    <w:rsid w:val="00E33996"/>
    <w:rsid w:val="00E370E8"/>
    <w:rsid w:val="00E50B5E"/>
    <w:rsid w:val="00E62A50"/>
    <w:rsid w:val="00E96358"/>
    <w:rsid w:val="00EA5644"/>
    <w:rsid w:val="00EA59DF"/>
    <w:rsid w:val="00EA78BD"/>
    <w:rsid w:val="00EB7028"/>
    <w:rsid w:val="00EE4070"/>
    <w:rsid w:val="00F12C76"/>
    <w:rsid w:val="00F4114F"/>
    <w:rsid w:val="00F50497"/>
    <w:rsid w:val="00F75404"/>
    <w:rsid w:val="00FB22A1"/>
    <w:rsid w:val="00FD53FF"/>
    <w:rsid w:val="00FE06D2"/>
    <w:rsid w:val="00FE54BB"/>
    <w:rsid w:val="00FF53AA"/>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BBD76"/>
  <w15:chartTrackingRefBased/>
  <w15:docId w15:val="{85A499F1-E80A-42F7-BB76-26CE27356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o-MD"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9A6F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9A6F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A6FCD"/>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9A6FC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9A6FCD"/>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9A6FCD"/>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9A6FCD"/>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9A6FCD"/>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9A6FCD"/>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6FCD"/>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rsid w:val="009A6FCD"/>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9A6FCD"/>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9A6FCD"/>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9A6FCD"/>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9A6FCD"/>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9A6FCD"/>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9A6FCD"/>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9A6FCD"/>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9A6FC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6FCD"/>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9A6FCD"/>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9A6FCD"/>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9A6FCD"/>
    <w:pPr>
      <w:spacing w:before="160"/>
      <w:jc w:val="center"/>
    </w:pPr>
    <w:rPr>
      <w:i/>
      <w:iCs/>
      <w:color w:val="404040" w:themeColor="text1" w:themeTint="BF"/>
    </w:rPr>
  </w:style>
  <w:style w:type="character" w:customStyle="1" w:styleId="22">
    <w:name w:val="Цитата 2 Знак"/>
    <w:basedOn w:val="a0"/>
    <w:link w:val="21"/>
    <w:uiPriority w:val="29"/>
    <w:rsid w:val="009A6FCD"/>
    <w:rPr>
      <w:rFonts w:ascii="Times New Roman" w:hAnsi="Times New Roman"/>
      <w:i/>
      <w:iCs/>
      <w:color w:val="404040" w:themeColor="text1" w:themeTint="BF"/>
      <w:kern w:val="0"/>
      <w:sz w:val="28"/>
      <w14:ligatures w14:val="none"/>
    </w:rPr>
  </w:style>
  <w:style w:type="paragraph" w:styleId="a7">
    <w:name w:val="List Paragraph"/>
    <w:aliases w:val="Bullets 2B,Numbered List Paragraph,References,Numbered Paragraph,Main numbered paragraph,Colorful List - Accent 11,List_Paragraph,Multilevel para_II,List Paragraph1,123 List Paragraph,List Paragraph nowy,Liste 1,Bullet paras,Bullets"/>
    <w:basedOn w:val="a"/>
    <w:link w:val="a8"/>
    <w:uiPriority w:val="34"/>
    <w:qFormat/>
    <w:rsid w:val="009A6FCD"/>
    <w:pPr>
      <w:ind w:left="720"/>
      <w:contextualSpacing/>
    </w:pPr>
  </w:style>
  <w:style w:type="character" w:styleId="a9">
    <w:name w:val="Intense Emphasis"/>
    <w:basedOn w:val="a0"/>
    <w:uiPriority w:val="21"/>
    <w:qFormat/>
    <w:rsid w:val="009A6FCD"/>
    <w:rPr>
      <w:i/>
      <w:iCs/>
      <w:color w:val="2F5496" w:themeColor="accent1" w:themeShade="BF"/>
    </w:rPr>
  </w:style>
  <w:style w:type="paragraph" w:styleId="aa">
    <w:name w:val="Intense Quote"/>
    <w:basedOn w:val="a"/>
    <w:next w:val="a"/>
    <w:link w:val="ab"/>
    <w:uiPriority w:val="30"/>
    <w:qFormat/>
    <w:rsid w:val="009A6F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9A6FCD"/>
    <w:rPr>
      <w:rFonts w:ascii="Times New Roman" w:hAnsi="Times New Roman"/>
      <w:i/>
      <w:iCs/>
      <w:color w:val="2F5496" w:themeColor="accent1" w:themeShade="BF"/>
      <w:kern w:val="0"/>
      <w:sz w:val="28"/>
      <w14:ligatures w14:val="none"/>
    </w:rPr>
  </w:style>
  <w:style w:type="character" w:styleId="ac">
    <w:name w:val="Intense Reference"/>
    <w:basedOn w:val="a0"/>
    <w:uiPriority w:val="32"/>
    <w:qFormat/>
    <w:rsid w:val="009A6FCD"/>
    <w:rPr>
      <w:b/>
      <w:bCs/>
      <w:smallCaps/>
      <w:color w:val="2F5496" w:themeColor="accent1" w:themeShade="BF"/>
      <w:spacing w:val="5"/>
    </w:rPr>
  </w:style>
  <w:style w:type="paragraph" w:styleId="ad">
    <w:name w:val="Normal (Web)"/>
    <w:basedOn w:val="a"/>
    <w:uiPriority w:val="99"/>
    <w:semiHidden/>
    <w:unhideWhenUsed/>
    <w:rsid w:val="000677D3"/>
    <w:pPr>
      <w:spacing w:before="100" w:beforeAutospacing="1" w:after="100" w:afterAutospacing="1"/>
    </w:pPr>
    <w:rPr>
      <w:rFonts w:cs="Times New Roman"/>
      <w:sz w:val="24"/>
      <w:szCs w:val="24"/>
      <w:lang w:val="ro-RO" w:eastAsia="ro-RO"/>
    </w:rPr>
  </w:style>
  <w:style w:type="character" w:styleId="ae">
    <w:name w:val="Strong"/>
    <w:basedOn w:val="a0"/>
    <w:uiPriority w:val="22"/>
    <w:qFormat/>
    <w:rsid w:val="000677D3"/>
    <w:rPr>
      <w:rFonts w:cs="Times New Roman"/>
      <w:b/>
    </w:rPr>
  </w:style>
  <w:style w:type="character" w:customStyle="1" w:styleId="a8">
    <w:name w:val="Абзац списка Знак"/>
    <w:aliases w:val="Bullets 2B Знак,Numbered List Paragraph Знак,References Знак,Numbered Paragraph Знак,Main numbered paragraph Знак,Colorful List - Accent 11 Знак,List_Paragraph Знак,Multilevel para_II Знак,List Paragraph1 Знак,123 List Paragraph Знак"/>
    <w:link w:val="a7"/>
    <w:uiPriority w:val="34"/>
    <w:qFormat/>
    <w:locked/>
    <w:rsid w:val="000677D3"/>
    <w:rPr>
      <w:rFonts w:ascii="Times New Roman" w:hAnsi="Times New Roman"/>
      <w:kern w:val="0"/>
      <w:sz w:val="28"/>
      <w14:ligatures w14:val="none"/>
    </w:rPr>
  </w:style>
  <w:style w:type="character" w:styleId="af">
    <w:name w:val="Hyperlink"/>
    <w:basedOn w:val="a0"/>
    <w:uiPriority w:val="99"/>
    <w:unhideWhenUsed/>
    <w:rsid w:val="0053679C"/>
    <w:rPr>
      <w:rFonts w:cs="Times New Roman"/>
      <w:color w:val="0000FF"/>
      <w:u w:val="single"/>
    </w:rPr>
  </w:style>
  <w:style w:type="character" w:styleId="af0">
    <w:name w:val="Unresolved Mention"/>
    <w:basedOn w:val="a0"/>
    <w:uiPriority w:val="99"/>
    <w:semiHidden/>
    <w:unhideWhenUsed/>
    <w:rsid w:val="0053679C"/>
    <w:rPr>
      <w:color w:val="605E5C"/>
      <w:shd w:val="clear" w:color="auto" w:fill="E1DFDD"/>
    </w:rPr>
  </w:style>
  <w:style w:type="character" w:styleId="af1">
    <w:name w:val="FollowedHyperlink"/>
    <w:basedOn w:val="a0"/>
    <w:uiPriority w:val="99"/>
    <w:semiHidden/>
    <w:unhideWhenUsed/>
    <w:rsid w:val="0053679C"/>
    <w:rPr>
      <w:color w:val="954F72" w:themeColor="followedHyperlink"/>
      <w:u w:val="single"/>
    </w:rPr>
  </w:style>
  <w:style w:type="character" w:styleId="af2">
    <w:name w:val="footnote reference"/>
    <w:aliases w:val="Footnote Reference Number,BVI fnr,Footnote symbol,Footnote anchor,Times 10 Point,Exposant 3 Point,Footnote reference number,Voetnootverwijzing,Footnote number,fr,Footnotemark,FR,Footnotemark1,Footnotemark2,FR1,Footnotemark3,FR2"/>
    <w:basedOn w:val="a0"/>
    <w:uiPriority w:val="99"/>
    <w:unhideWhenUsed/>
    <w:qFormat/>
    <w:rsid w:val="00E62A50"/>
    <w:rPr>
      <w:rFonts w:cs="Times New Roman"/>
      <w:vertAlign w:val="superscript"/>
    </w:rPr>
  </w:style>
  <w:style w:type="paragraph" w:styleId="af3">
    <w:name w:val="footnote text"/>
    <w:basedOn w:val="a"/>
    <w:link w:val="af4"/>
    <w:uiPriority w:val="99"/>
    <w:unhideWhenUsed/>
    <w:rsid w:val="00054F17"/>
    <w:pPr>
      <w:spacing w:after="0"/>
    </w:pPr>
    <w:rPr>
      <w:rFonts w:asciiTheme="minorHAnsi" w:hAnsiTheme="minorHAnsi" w:cs="Times New Roman"/>
      <w:sz w:val="20"/>
      <w:szCs w:val="20"/>
      <w:lang w:val="en-US" w:eastAsia="en-US"/>
    </w:rPr>
  </w:style>
  <w:style w:type="character" w:customStyle="1" w:styleId="af4">
    <w:name w:val="Текст сноски Знак"/>
    <w:basedOn w:val="a0"/>
    <w:link w:val="af3"/>
    <w:uiPriority w:val="99"/>
    <w:rsid w:val="00054F17"/>
    <w:rPr>
      <w:rFonts w:cs="Times New Roman"/>
      <w:kern w:val="0"/>
      <w:sz w:val="20"/>
      <w:szCs w:val="20"/>
      <w:lang w:val="en-US" w:eastAsia="en-US"/>
      <w14:ligatures w14:val="none"/>
    </w:rPr>
  </w:style>
  <w:style w:type="character" w:customStyle="1" w:styleId="None">
    <w:name w:val="None"/>
    <w:rsid w:val="00054F17"/>
  </w:style>
  <w:style w:type="character" w:customStyle="1" w:styleId="x193iq5w">
    <w:name w:val="x193iq5w"/>
    <w:basedOn w:val="a0"/>
    <w:rsid w:val="00023245"/>
    <w:rPr>
      <w:rFonts w:cs="Times New Roman"/>
    </w:rPr>
  </w:style>
  <w:style w:type="character" w:customStyle="1" w:styleId="15">
    <w:name w:val="15"/>
    <w:qFormat/>
    <w:rsid w:val="00823E9F"/>
    <w:rPr>
      <w:rFonts w:ascii="Calibri" w:hAnsi="Calibri"/>
      <w:color w:val="0563C1"/>
      <w:u w:val="single"/>
    </w:rPr>
  </w:style>
  <w:style w:type="paragraph" w:customStyle="1" w:styleId="11">
    <w:name w:val="Обычный (веб)11"/>
    <w:basedOn w:val="a"/>
    <w:semiHidden/>
    <w:qFormat/>
    <w:rsid w:val="00823E9F"/>
    <w:pPr>
      <w:spacing w:before="100" w:beforeAutospacing="1" w:after="100" w:afterAutospacing="1"/>
    </w:pPr>
    <w:rPr>
      <w:rFonts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92495">
      <w:bodyDiv w:val="1"/>
      <w:marLeft w:val="0"/>
      <w:marRight w:val="0"/>
      <w:marTop w:val="0"/>
      <w:marBottom w:val="0"/>
      <w:divBdr>
        <w:top w:val="none" w:sz="0" w:space="0" w:color="auto"/>
        <w:left w:val="none" w:sz="0" w:space="0" w:color="auto"/>
        <w:bottom w:val="none" w:sz="0" w:space="0" w:color="auto"/>
        <w:right w:val="none" w:sz="0" w:space="0" w:color="auto"/>
      </w:divBdr>
    </w:div>
    <w:div w:id="186456836">
      <w:bodyDiv w:val="1"/>
      <w:marLeft w:val="0"/>
      <w:marRight w:val="0"/>
      <w:marTop w:val="0"/>
      <w:marBottom w:val="0"/>
      <w:divBdr>
        <w:top w:val="none" w:sz="0" w:space="0" w:color="auto"/>
        <w:left w:val="none" w:sz="0" w:space="0" w:color="auto"/>
        <w:bottom w:val="none" w:sz="0" w:space="0" w:color="auto"/>
        <w:right w:val="none" w:sz="0" w:space="0" w:color="auto"/>
      </w:divBdr>
    </w:div>
    <w:div w:id="427241757">
      <w:bodyDiv w:val="1"/>
      <w:marLeft w:val="0"/>
      <w:marRight w:val="0"/>
      <w:marTop w:val="0"/>
      <w:marBottom w:val="0"/>
      <w:divBdr>
        <w:top w:val="none" w:sz="0" w:space="0" w:color="auto"/>
        <w:left w:val="none" w:sz="0" w:space="0" w:color="auto"/>
        <w:bottom w:val="none" w:sz="0" w:space="0" w:color="auto"/>
        <w:right w:val="none" w:sz="0" w:space="0" w:color="auto"/>
      </w:divBdr>
    </w:div>
    <w:div w:id="456024610">
      <w:bodyDiv w:val="1"/>
      <w:marLeft w:val="0"/>
      <w:marRight w:val="0"/>
      <w:marTop w:val="0"/>
      <w:marBottom w:val="0"/>
      <w:divBdr>
        <w:top w:val="none" w:sz="0" w:space="0" w:color="auto"/>
        <w:left w:val="none" w:sz="0" w:space="0" w:color="auto"/>
        <w:bottom w:val="none" w:sz="0" w:space="0" w:color="auto"/>
        <w:right w:val="none" w:sz="0" w:space="0" w:color="auto"/>
      </w:divBdr>
    </w:div>
    <w:div w:id="472216676">
      <w:bodyDiv w:val="1"/>
      <w:marLeft w:val="0"/>
      <w:marRight w:val="0"/>
      <w:marTop w:val="0"/>
      <w:marBottom w:val="0"/>
      <w:divBdr>
        <w:top w:val="none" w:sz="0" w:space="0" w:color="auto"/>
        <w:left w:val="none" w:sz="0" w:space="0" w:color="auto"/>
        <w:bottom w:val="none" w:sz="0" w:space="0" w:color="auto"/>
        <w:right w:val="none" w:sz="0" w:space="0" w:color="auto"/>
      </w:divBdr>
    </w:div>
    <w:div w:id="763577304">
      <w:bodyDiv w:val="1"/>
      <w:marLeft w:val="0"/>
      <w:marRight w:val="0"/>
      <w:marTop w:val="0"/>
      <w:marBottom w:val="0"/>
      <w:divBdr>
        <w:top w:val="none" w:sz="0" w:space="0" w:color="auto"/>
        <w:left w:val="none" w:sz="0" w:space="0" w:color="auto"/>
        <w:bottom w:val="none" w:sz="0" w:space="0" w:color="auto"/>
        <w:right w:val="none" w:sz="0" w:space="0" w:color="auto"/>
      </w:divBdr>
    </w:div>
    <w:div w:id="960037714">
      <w:bodyDiv w:val="1"/>
      <w:marLeft w:val="0"/>
      <w:marRight w:val="0"/>
      <w:marTop w:val="0"/>
      <w:marBottom w:val="0"/>
      <w:divBdr>
        <w:top w:val="none" w:sz="0" w:space="0" w:color="auto"/>
        <w:left w:val="none" w:sz="0" w:space="0" w:color="auto"/>
        <w:bottom w:val="none" w:sz="0" w:space="0" w:color="auto"/>
        <w:right w:val="none" w:sz="0" w:space="0" w:color="auto"/>
      </w:divBdr>
    </w:div>
    <w:div w:id="988052279">
      <w:bodyDiv w:val="1"/>
      <w:marLeft w:val="0"/>
      <w:marRight w:val="0"/>
      <w:marTop w:val="0"/>
      <w:marBottom w:val="0"/>
      <w:divBdr>
        <w:top w:val="none" w:sz="0" w:space="0" w:color="auto"/>
        <w:left w:val="none" w:sz="0" w:space="0" w:color="auto"/>
        <w:bottom w:val="none" w:sz="0" w:space="0" w:color="auto"/>
        <w:right w:val="none" w:sz="0" w:space="0" w:color="auto"/>
      </w:divBdr>
    </w:div>
    <w:div w:id="1037464118">
      <w:bodyDiv w:val="1"/>
      <w:marLeft w:val="0"/>
      <w:marRight w:val="0"/>
      <w:marTop w:val="0"/>
      <w:marBottom w:val="0"/>
      <w:divBdr>
        <w:top w:val="none" w:sz="0" w:space="0" w:color="auto"/>
        <w:left w:val="none" w:sz="0" w:space="0" w:color="auto"/>
        <w:bottom w:val="none" w:sz="0" w:space="0" w:color="auto"/>
        <w:right w:val="none" w:sz="0" w:space="0" w:color="auto"/>
      </w:divBdr>
    </w:div>
    <w:div w:id="1079250982">
      <w:bodyDiv w:val="1"/>
      <w:marLeft w:val="0"/>
      <w:marRight w:val="0"/>
      <w:marTop w:val="0"/>
      <w:marBottom w:val="0"/>
      <w:divBdr>
        <w:top w:val="none" w:sz="0" w:space="0" w:color="auto"/>
        <w:left w:val="none" w:sz="0" w:space="0" w:color="auto"/>
        <w:bottom w:val="none" w:sz="0" w:space="0" w:color="auto"/>
        <w:right w:val="none" w:sz="0" w:space="0" w:color="auto"/>
      </w:divBdr>
    </w:div>
    <w:div w:id="1259868794">
      <w:bodyDiv w:val="1"/>
      <w:marLeft w:val="0"/>
      <w:marRight w:val="0"/>
      <w:marTop w:val="0"/>
      <w:marBottom w:val="0"/>
      <w:divBdr>
        <w:top w:val="none" w:sz="0" w:space="0" w:color="auto"/>
        <w:left w:val="none" w:sz="0" w:space="0" w:color="auto"/>
        <w:bottom w:val="none" w:sz="0" w:space="0" w:color="auto"/>
        <w:right w:val="none" w:sz="0" w:space="0" w:color="auto"/>
      </w:divBdr>
    </w:div>
    <w:div w:id="1519150346">
      <w:bodyDiv w:val="1"/>
      <w:marLeft w:val="0"/>
      <w:marRight w:val="0"/>
      <w:marTop w:val="0"/>
      <w:marBottom w:val="0"/>
      <w:divBdr>
        <w:top w:val="none" w:sz="0" w:space="0" w:color="auto"/>
        <w:left w:val="none" w:sz="0" w:space="0" w:color="auto"/>
        <w:bottom w:val="none" w:sz="0" w:space="0" w:color="auto"/>
        <w:right w:val="none" w:sz="0" w:space="0" w:color="auto"/>
      </w:divBdr>
    </w:div>
    <w:div w:id="1973827153">
      <w:bodyDiv w:val="1"/>
      <w:marLeft w:val="0"/>
      <w:marRight w:val="0"/>
      <w:marTop w:val="0"/>
      <w:marBottom w:val="0"/>
      <w:divBdr>
        <w:top w:val="none" w:sz="0" w:space="0" w:color="auto"/>
        <w:left w:val="none" w:sz="0" w:space="0" w:color="auto"/>
        <w:bottom w:val="none" w:sz="0" w:space="0" w:color="auto"/>
        <w:right w:val="none" w:sz="0" w:space="0" w:color="auto"/>
      </w:divBdr>
    </w:div>
    <w:div w:id="1974558809">
      <w:bodyDiv w:val="1"/>
      <w:marLeft w:val="0"/>
      <w:marRight w:val="0"/>
      <w:marTop w:val="0"/>
      <w:marBottom w:val="0"/>
      <w:divBdr>
        <w:top w:val="none" w:sz="0" w:space="0" w:color="auto"/>
        <w:left w:val="none" w:sz="0" w:space="0" w:color="auto"/>
        <w:bottom w:val="none" w:sz="0" w:space="0" w:color="auto"/>
        <w:right w:val="none" w:sz="0" w:space="0" w:color="auto"/>
      </w:divBdr>
    </w:div>
    <w:div w:id="2028365487">
      <w:bodyDiv w:val="1"/>
      <w:marLeft w:val="0"/>
      <w:marRight w:val="0"/>
      <w:marTop w:val="0"/>
      <w:marBottom w:val="0"/>
      <w:divBdr>
        <w:top w:val="none" w:sz="0" w:space="0" w:color="auto"/>
        <w:left w:val="none" w:sz="0" w:space="0" w:color="auto"/>
        <w:bottom w:val="none" w:sz="0" w:space="0" w:color="auto"/>
        <w:right w:val="none" w:sz="0" w:space="0" w:color="auto"/>
      </w:divBdr>
    </w:div>
    <w:div w:id="214519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rm.md/ro/ochiul-interior/ochiul-interior-emisiune-din-11-iunie-2022" TargetMode="External"/><Relationship Id="rId21" Type="http://schemas.openxmlformats.org/officeDocument/2006/relationships/hyperlink" Target="https://www.facebook.com/cdpdmd/posts/pfbid0rHMCS9Y9GtvzmAdWhnZ5NEbxp4q5WTvQaca3TTD3wzKH9EozAZF65ojMTudsEXWPl" TargetMode="External"/><Relationship Id="rId42" Type="http://schemas.openxmlformats.org/officeDocument/2006/relationships/image" Target="media/image6.jpeg"/><Relationship Id="rId47" Type="http://schemas.openxmlformats.org/officeDocument/2006/relationships/hyperlink" Target="https://www.facebook.com/cdpdmd/posts/pfbid02RrV3CfDRbeQJMiwFMJeYVfzGY3eLuUB66Ph92WjnHk5fRzkUQx7bx3axdiL3mwCNl" TargetMode="External"/><Relationship Id="rId63" Type="http://schemas.openxmlformats.org/officeDocument/2006/relationships/hyperlink" Target="https://cdpd.md/raport-de-evaluare-a-conditiilor-de-accesibilitate-fizica-in-cadrul-scolii-profesionale-nr-7-blocul-2-str-sarmisegetusa-39/" TargetMode="External"/><Relationship Id="rId68" Type="http://schemas.openxmlformats.org/officeDocument/2006/relationships/hyperlink" Target="https://www.euromonitor.md/raport-de-monitorizare-bugetara-monitorizarea-cheltuielilor-bugetare-pentru-serviciile-de-educatie-incluziva-in-institutiile-de-invatamant-superior-din-republica-moldova/" TargetMode="External"/><Relationship Id="rId84" Type="http://schemas.openxmlformats.org/officeDocument/2006/relationships/image" Target="media/image12.jpeg"/><Relationship Id="rId89" Type="http://schemas.openxmlformats.org/officeDocument/2006/relationships/hyperlink" Target="https://cdpd.md/evaluarea-accesibilitatii-programelor-educationale-si-mijloacelor-asistive-in-institutiile-de-invatamant-profesional-tehnic/" TargetMode="External"/><Relationship Id="rId16" Type="http://schemas.openxmlformats.org/officeDocument/2006/relationships/hyperlink" Target="https://www.facebook.com/cdpdmd/posts/pfbid031DssxRm1aXSuS78FYG4NerGfPBK1AbWCsWEt4ETyfFupkZ1Kmheexy2zsE5hXXwwl" TargetMode="External"/><Relationship Id="rId107" Type="http://schemas.openxmlformats.org/officeDocument/2006/relationships/fontTable" Target="fontTable.xml"/><Relationship Id="rId11" Type="http://schemas.openxmlformats.org/officeDocument/2006/relationships/hyperlink" Target="https://www.facebook.com/cdpdmd/posts/pfbid0h3JVFU41CYscWGKVcmDNqBTDHxsqVbYWpa578Qx3hxSoP8nRvcpoHGiBChUCQH6xl" TargetMode="External"/><Relationship Id="rId32" Type="http://schemas.openxmlformats.org/officeDocument/2006/relationships/hyperlink" Target="https://www.facebook.com/cdpdmd/posts/pfbid0mqDUyY86hfPTZRt5wJXNXzerVkG1nWGC7UZU3579z4E8qb5aTrqqKJ2PotM7b2CFl" TargetMode="External"/><Relationship Id="rId37" Type="http://schemas.openxmlformats.org/officeDocument/2006/relationships/hyperlink" Target="https://cdpd.md/determinarea-dizabilitatii-la-copii-si-adulti-in-republica-moldova-se-va-face-conform-abordarii-bazate-pe-drepturile-omului/" TargetMode="External"/><Relationship Id="rId53" Type="http://schemas.openxmlformats.org/officeDocument/2006/relationships/hyperlink" Target="https://www.infonet.md/?p=8430" TargetMode="External"/><Relationship Id="rId58" Type="http://schemas.openxmlformats.org/officeDocument/2006/relationships/hyperlink" Target="https://cdpd.md/raport-privind-evaluarea-judecatoriei-balti-prin-prisma-integrarii-dimensiunii-de-dizabilitate/" TargetMode="External"/><Relationship Id="rId74" Type="http://schemas.openxmlformats.org/officeDocument/2006/relationships/image" Target="media/image9.jpeg"/><Relationship Id="rId79" Type="http://schemas.openxmlformats.org/officeDocument/2006/relationships/hyperlink" Target="https://actelocale.gov.md/ral/act/cu-privire-la-declararea-anului-2024-anul-accesibilit%C4%83%C8%9Bii-%C3%AEn-municipiul-chi%C8%99in%C4%83u-1372178.htm" TargetMode="External"/><Relationship Id="rId102" Type="http://schemas.openxmlformats.org/officeDocument/2006/relationships/hyperlink" Target="https://www.legis.md/cautare/getResults?doc_id=135260&amp;lang=ro" TargetMode="External"/><Relationship Id="rId5" Type="http://schemas.openxmlformats.org/officeDocument/2006/relationships/webSettings" Target="webSettings.xml"/><Relationship Id="rId90" Type="http://schemas.openxmlformats.org/officeDocument/2006/relationships/hyperlink" Target="https://cdpd.md/raport-de-evaluarea-serviciilor-anofm/" TargetMode="External"/><Relationship Id="rId95" Type="http://schemas.openxmlformats.org/officeDocument/2006/relationships/hyperlink" Target="https://www.youtube.com/watch?v=Hrq9xRzFqYY&amp;list=TLPQMjkwNDIwMjQwx6qmOITmXg&amp;index=5" TargetMode="External"/><Relationship Id="rId22" Type="http://schemas.openxmlformats.org/officeDocument/2006/relationships/hyperlink" Target="https://www.facebook.com/cdpdmd/posts/pfbid02jzaxQ1pj65Bc4VfabBD4TYtS6PabSXuoWxSSMZ1XTArhHy4zf9ScaYVa7MADAwr7l" TargetMode="External"/><Relationship Id="rId27" Type="http://schemas.openxmlformats.org/officeDocument/2006/relationships/hyperlink" Target="https://trm.md/ro/ochiul-interior/ochiul-interior-emisiune-din-18-iunie-2022" TargetMode="External"/><Relationship Id="rId43" Type="http://schemas.openxmlformats.org/officeDocument/2006/relationships/image" Target="media/image7.jpeg"/><Relationship Id="rId48" Type="http://schemas.openxmlformats.org/officeDocument/2006/relationships/hyperlink" Target="https://www.facebook.com/cdpdmd/posts/pfbid032rGE1SieH51iceKFKhopjEUuvsh2vHT7G88iCGrqy8nSVxXbyCLZ3LnWFveNRW8cl" TargetMode="External"/><Relationship Id="rId64" Type="http://schemas.openxmlformats.org/officeDocument/2006/relationships/hyperlink" Target="https://cdpd.md/raport-de-evaluare-a-conditiilor-de-accesibilitate-fizica-in-cadrul-scolii-profesionale-nr-7-blocul-principal-str-maria-draganu-5/" TargetMode="External"/><Relationship Id="rId69" Type="http://schemas.openxmlformats.org/officeDocument/2006/relationships/hyperlink" Target="https://www.ohchr.org/en/disabilities/sdg-crpd-resource-package" TargetMode="External"/><Relationship Id="rId80" Type="http://schemas.openxmlformats.org/officeDocument/2006/relationships/hyperlink" Target="https://www.chisinau.md/ro/decizia-nr-232-din-27122022-cu-privire-la-aprobarea-20487_272722.html" TargetMode="External"/><Relationship Id="rId85" Type="http://schemas.openxmlformats.org/officeDocument/2006/relationships/image" Target="media/image13.jpeg"/><Relationship Id="rId12" Type="http://schemas.openxmlformats.org/officeDocument/2006/relationships/hyperlink" Target="http://www.cdpd.md" TargetMode="External"/><Relationship Id="rId17" Type="http://schemas.openxmlformats.org/officeDocument/2006/relationships/hyperlink" Target="https://www.facebook.com/cdpdmd/videos/1222807955334372/" TargetMode="External"/><Relationship Id="rId33" Type="http://schemas.openxmlformats.org/officeDocument/2006/relationships/hyperlink" Target="https://rb.gy/t265ob" TargetMode="External"/><Relationship Id="rId38" Type="http://schemas.openxmlformats.org/officeDocument/2006/relationships/image" Target="media/image4.jpeg"/><Relationship Id="rId59" Type="http://schemas.openxmlformats.org/officeDocument/2006/relationships/hyperlink" Target="https://cdpd.md/raport-privind-evaluarea-judecatoriei-ungheni-prin-prisma-integrarii-dimensiunii-de-dizabilitate/" TargetMode="External"/><Relationship Id="rId103" Type="http://schemas.openxmlformats.org/officeDocument/2006/relationships/hyperlink" Target="https://www.facebook.com/cdpdmd/videos/1867382706934375" TargetMode="External"/><Relationship Id="rId108" Type="http://schemas.openxmlformats.org/officeDocument/2006/relationships/theme" Target="theme/theme1.xml"/><Relationship Id="rId20" Type="http://schemas.openxmlformats.org/officeDocument/2006/relationships/hyperlink" Target="https://www.facebook.com/cdpdmd/posts/pfbid0Xno9ukHXkvwJJ7K921yLTD5fMgjsYoZyBXaY9SsxQYWWQybGSf3Jz9bKH4UakBZQl" TargetMode="External"/><Relationship Id="rId41" Type="http://schemas.openxmlformats.org/officeDocument/2006/relationships/hyperlink" Target="https://shorturl.at/VSb3v" TargetMode="External"/><Relationship Id="rId54" Type="http://schemas.openxmlformats.org/officeDocument/2006/relationships/hyperlink" Target="https://cdpd.md/raport-accesibilitate-judeca%cc%86toria-ba%cc%86lt%cc%a6i/" TargetMode="External"/><Relationship Id="rId62" Type="http://schemas.openxmlformats.org/officeDocument/2006/relationships/hyperlink" Target="https://www.legis.md/cautare/getResults?doc_id=129854&amp;lang=ro" TargetMode="External"/><Relationship Id="rId70" Type="http://schemas.openxmlformats.org/officeDocument/2006/relationships/hyperlink" Target="https://ilostat.ilo.org/resources/concepts-and-definitions/description-disability-labour-market-indicators/" TargetMode="External"/><Relationship Id="rId75" Type="http://schemas.openxmlformats.org/officeDocument/2006/relationships/hyperlink" Target="https://cdpd.md/wp-content/uploads/2024/10/IMG_7232-scaled.jpg" TargetMode="External"/><Relationship Id="rId83" Type="http://schemas.openxmlformats.org/officeDocument/2006/relationships/hyperlink" Target="https://cdpd.md/raport-de-evaluare-a-conditiilor-de-accesibilitate-fizica-in-cadrul-directiei-generale-pentru-ocuparea-fortei-de-munca-mun-chisinau-si-a-spatiului-public-aferent-situat-in-preajma-acestei-institutii/" TargetMode="External"/><Relationship Id="rId88" Type="http://schemas.openxmlformats.org/officeDocument/2006/relationships/hyperlink" Target="https://www.legis.md/cautare/getResults?doc_id=141025&amp;lang=ro" TargetMode="External"/><Relationship Id="rId91" Type="http://schemas.openxmlformats.org/officeDocument/2006/relationships/hyperlink" Target="https://www.youtube.com/watch?v=D9DtPQCtEtQ" TargetMode="External"/><Relationship Id="rId96"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acebook.com/cdpdmd/videos/5291811824250448/" TargetMode="External"/><Relationship Id="rId23" Type="http://schemas.openxmlformats.org/officeDocument/2006/relationships/hyperlink" Target="https://www.facebook.com/cdpdmd/posts/pfbid0vhZCVc9REEjtN1iLYXKdDvA1ruJW4RLUk2FnrAMYpRNFf5CBW7BqdJAJqzo45qVgl" TargetMode="External"/><Relationship Id="rId28" Type="http://schemas.openxmlformats.org/officeDocument/2006/relationships/hyperlink" Target="https://trm.md/ro/ochiul-interior/ochiul-interior-emisiune-din-3-septembrie-2022" TargetMode="External"/><Relationship Id="rId36" Type="http://schemas.openxmlformats.org/officeDocument/2006/relationships/hyperlink" Target="https://cdpd.md/abordarea-bazata-pe-drepturile-omului-in-procesul-de-determinare-a-dizabilitatii-la-adulti/" TargetMode="External"/><Relationship Id="rId49" Type="http://schemas.openxmlformats.org/officeDocument/2006/relationships/hyperlink" Target="https://cdpd.md/standarde-internationale-in-domeniul-drepturilor-persoanelor-cu-dizabilitati/" TargetMode="External"/><Relationship Id="rId57" Type="http://schemas.openxmlformats.org/officeDocument/2006/relationships/hyperlink" Target="https://cdpd.md/raport-privind-realizarea-auditului-accesibilitatii-cladirea-ministerului-justitiei/" TargetMode="External"/><Relationship Id="rId106" Type="http://schemas.openxmlformats.org/officeDocument/2006/relationships/hyperlink" Target="https://cdpd.md/refugiatii-ucraineni-departe-de-casa-lupta-pentru-a-si-construi-o-viata-noua/" TargetMode="External"/><Relationship Id="rId10" Type="http://schemas.openxmlformats.org/officeDocument/2006/relationships/image" Target="media/image3.jpeg"/><Relationship Id="rId31" Type="http://schemas.openxmlformats.org/officeDocument/2006/relationships/hyperlink" Target="https://www.facebook.com/cdpdmd/posts/pfbid02yWeMcECr77DSwQ7qbEa65xioJpztoXJhsM8W8hMW85YxxshktDTUGLr1rvkjFBhWl" TargetMode="External"/><Relationship Id="rId44" Type="http://schemas.openxmlformats.org/officeDocument/2006/relationships/hyperlink" Target="https://www.facebook.com/cdpdmd/posts/pfbid0YKJ12Cj1MWdYzeBJXgATVohUuePPSsAfStczjc85B3YcRA5tiziUZwC9wcdFda2El" TargetMode="External"/><Relationship Id="rId52" Type="http://schemas.openxmlformats.org/officeDocument/2006/relationships/hyperlink" Target="file:///D:/Discul%20D%20Arhiva/2025/Raport%20de%20activitate%202024/Evaluarea-accesibilitati-paginilor-web-a-instantelor-de-judecata-2024.pdf" TargetMode="External"/><Relationship Id="rId60" Type="http://schemas.openxmlformats.org/officeDocument/2006/relationships/hyperlink" Target="https://www.parlament.md/ProcesulLegislativ/Proiectedeactelegislative/tabid/61/LegislativId/5452/language/ro-RO/Default.aspx" TargetMode="External"/><Relationship Id="rId65" Type="http://schemas.openxmlformats.org/officeDocument/2006/relationships/hyperlink" Target="https://shorturl.at/en5dC" TargetMode="External"/><Relationship Id="rId73" Type="http://schemas.openxmlformats.org/officeDocument/2006/relationships/image" Target="media/image8.jpeg"/><Relationship Id="rId78" Type="http://schemas.openxmlformats.org/officeDocument/2006/relationships/hyperlink" Target="https://tbinternet.ohchr.org/_layouts/15/treatybodyexternal/Download.aspx?symbolno=INT%2FCRPD%2FICO%2FMDA%2F62568&amp;Lang=en" TargetMode="External"/><Relationship Id="rId81" Type="http://schemas.openxmlformats.org/officeDocument/2006/relationships/hyperlink" Target="https://cdpd.md/raport-de-monitorizare-a-cheltuielilor-din-bugetul-mun-chisinau-2023-pentru-lucrarile-de-renovare-si-accesibilizare-a-trecerilor-subterane/" TargetMode="External"/><Relationship Id="rId86" Type="http://schemas.openxmlformats.org/officeDocument/2006/relationships/hyperlink" Target="https://www.mc.gov.md/ro/content/institutiile-de-cultura-vor-fi-evaluate-sub-aspectul-accesibilitatii-persoanelor-cu-nevoi" TargetMode="External"/><Relationship Id="rId94" Type="http://schemas.openxmlformats.org/officeDocument/2006/relationships/hyperlink" Target="https://www.youtube.com/watch?v=dBW0Z_U7FjY&amp;t=14s" TargetMode="External"/><Relationship Id="rId99" Type="http://schemas.openxmlformats.org/officeDocument/2006/relationships/image" Target="media/image17.jpeg"/><Relationship Id="rId101" Type="http://schemas.openxmlformats.org/officeDocument/2006/relationships/hyperlink" Target="https://cdpd.md/evaluarea-necesitatilor-refugiatilor-cu-dizabilitati-din-ucraina/"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www.facebook.com/cdpdmd/videos/331549702514996/" TargetMode="External"/><Relationship Id="rId18" Type="http://schemas.openxmlformats.org/officeDocument/2006/relationships/hyperlink" Target="https://www.facebook.com/cdpdmd/videos/885516986195666/" TargetMode="External"/><Relationship Id="rId39" Type="http://schemas.openxmlformats.org/officeDocument/2006/relationships/image" Target="media/image5.jpeg"/><Relationship Id="rId34" Type="http://schemas.openxmlformats.org/officeDocument/2006/relationships/hyperlink" Target="https://cdpd.md/raport-evaluarea-necesitatilor-de-instruire-a-angajatilor-cnddcm/" TargetMode="External"/><Relationship Id="rId50" Type="http://schemas.openxmlformats.org/officeDocument/2006/relationships/hyperlink" Target="https://cdpd.md/studiu-evaluarea-cadrului-normativ-national-si-a-politicilor-din-sectorul-justitiei-prin-prisma-standardelor-internationale-privind-drepturile-persoanelor-cu-dizabilitati-si-%20a-cadrului-inter/" TargetMode="External"/><Relationship Id="rId55" Type="http://schemas.openxmlformats.org/officeDocument/2006/relationships/hyperlink" Target="https://cdpd.md/raport-accesibilitate-judeca%cc%86toria-ba%cc%86lt%cc%a6i-sediul-fa%cc%86les%cc%a6ti/" TargetMode="External"/><Relationship Id="rId76" Type="http://schemas.openxmlformats.org/officeDocument/2006/relationships/image" Target="media/image10.jpeg"/><Relationship Id="rId97" Type="http://schemas.openxmlformats.org/officeDocument/2006/relationships/image" Target="media/image15.jpeg"/><Relationship Id="rId104" Type="http://schemas.openxmlformats.org/officeDocument/2006/relationships/hyperlink" Target="https://cdpd.md/wp-content/uploads/2024/02/Stud_acc_ref_asist_med_publicare.pdf" TargetMode="External"/><Relationship Id="rId7" Type="http://schemas.openxmlformats.org/officeDocument/2006/relationships/endnotes" Target="endnotes.xml"/><Relationship Id="rId71" Type="http://schemas.openxmlformats.org/officeDocument/2006/relationships/hyperlink" Target="https://www.ohchr.org/sites/default/files/data-sources-article-27.pdf" TargetMode="External"/><Relationship Id="rId92" Type="http://schemas.openxmlformats.org/officeDocument/2006/relationships/hyperlink" Target="https://www.youtube.com/watch?v=u-mBrq5RuZI&amp;t=84s" TargetMode="External"/><Relationship Id="rId2" Type="http://schemas.openxmlformats.org/officeDocument/2006/relationships/numbering" Target="numbering.xml"/><Relationship Id="rId29" Type="http://schemas.openxmlformats.org/officeDocument/2006/relationships/hyperlink" Target="https://www.facebook.com/cdpdmd/posts/pfbid0pebQDVZqhhvqxvQsgMDgqdmoVZgX3wz2N4wsMH2876U365pKtixCt6z4EfzESAbMl" TargetMode="External"/><Relationship Id="rId24" Type="http://schemas.openxmlformats.org/officeDocument/2006/relationships/hyperlink" Target="https://trm.md/ro/ochiul-interior/ochiul-interior-emisiune-din-19-februarie-2022" TargetMode="External"/><Relationship Id="rId40" Type="http://schemas.openxmlformats.org/officeDocument/2006/relationships/hyperlink" Target="https://cdpd.md/drepturile-persoanelor-cu-dizabilitati-ghid-practic-pentru-para-juristi-si-alti-prestatori-de-asistenta-juridica-primara/" TargetMode="External"/><Relationship Id="rId45" Type="http://schemas.openxmlformats.org/officeDocument/2006/relationships/hyperlink" Target="https://www.facebook.com/cdpdmd/posts/pfbid02tbGV2YT8SnxVhzGkAH9L8N6soigGM3crUD1YGTRpYb8KmgPGfgisScJNA5UDSZpel" TargetMode="External"/><Relationship Id="rId66" Type="http://schemas.openxmlformats.org/officeDocument/2006/relationships/hyperlink" Target="https://www.euromonitor.md/raport-de-monitorizare-bugetara-monitorizarea-cheltuielilor-bugetare-pentru-serviciile-de-educatie-incluziva-in-institutiile-de-invatamant-superior-din-republica-moldova/" TargetMode="External"/><Relationship Id="rId87" Type="http://schemas.openxmlformats.org/officeDocument/2006/relationships/hyperlink" Target="https://dataset.gov.md/resources/2023-06/Date%20statistice%20generale%2C%20Educa%C8%9Bie%2C%202022-2023.pdf" TargetMode="External"/><Relationship Id="rId61" Type="http://schemas.openxmlformats.org/officeDocument/2006/relationships/hyperlink" Target="https://cdpd.md/propuneri-de-politici-publice/" TargetMode="External"/><Relationship Id="rId82" Type="http://schemas.openxmlformats.org/officeDocument/2006/relationships/hyperlink" Target="https://www.mf.gov.md/sites/default/files/proiect-PAG-2023.pdf" TargetMode="External"/><Relationship Id="rId19" Type="http://schemas.openxmlformats.org/officeDocument/2006/relationships/hyperlink" Target="https://www.facebook.com/cdpdmd/posts/pfbid035aUpwxpd4VxnJ9kwC7159SyiDqcUt74EezhEjSGHMnzCF7SE6ZK4EpCADJnNpPR4l" TargetMode="External"/><Relationship Id="rId14" Type="http://schemas.openxmlformats.org/officeDocument/2006/relationships/hyperlink" Target="https://www.facebook.com/cdpdmd/videos/5841460102531164/" TargetMode="External"/><Relationship Id="rId30" Type="http://schemas.openxmlformats.org/officeDocument/2006/relationships/hyperlink" Target="https://www.facebook.com/cdpdmd/posts/pfbid028PTmcpvbsWK5HWttqw2R7T8GnnsaEqjfAQXK18LuMLuFz3Jr2m9BZgfx1J6av4mQl" TargetMode="External"/><Relationship Id="rId35" Type="http://schemas.openxmlformats.org/officeDocument/2006/relationships/hyperlink" Target="https://cdpd.md/abordarea-bazata-pe-drepturile-omului-in-procesul-de-determinare-a-dizabilitatii-la-copii/" TargetMode="External"/><Relationship Id="rId56" Type="http://schemas.openxmlformats.org/officeDocument/2006/relationships/hyperlink" Target="https://cdpd.md/raport-accesibilitate-judeca%cc%86toria-ba%cc%86lt%cc%a6i-sediul-si%cc%82ngerei/" TargetMode="External"/><Relationship Id="rId77" Type="http://schemas.openxmlformats.org/officeDocument/2006/relationships/image" Target="media/image11.jpeg"/><Relationship Id="rId100" Type="http://schemas.openxmlformats.org/officeDocument/2006/relationships/image" Target="media/image18.jpeg"/><Relationship Id="rId105" Type="http://schemas.openxmlformats.org/officeDocument/2006/relationships/hyperlink" Target="https://cdpd.md/lupta-unei-refugiate-pentru-drepturile-sale/" TargetMode="External"/><Relationship Id="rId8" Type="http://schemas.openxmlformats.org/officeDocument/2006/relationships/image" Target="media/image1.jpeg"/><Relationship Id="rId51" Type="http://schemas.openxmlformats.org/officeDocument/2006/relationships/hyperlink" Target="https://cdpd.md/raport-evaluarea-accesibilitatii-paginilor-web-ale-instantelor-si-autoritatilor-judiciare/" TargetMode="External"/><Relationship Id="rId72" Type="http://schemas.openxmlformats.org/officeDocument/2006/relationships/hyperlink" Target="https://cdpd.md/reprezentantii-cdpd-au-participat-la-sedinta-comitetului-onu-pentru-drepturile-persoanelor-cu-dizabilitati-de-la-geneva/" TargetMode="External"/><Relationship Id="rId93" Type="http://schemas.openxmlformats.org/officeDocument/2006/relationships/hyperlink" Target="https://www.youtube.com/watch?v=2PqfkDya21Q&amp;t=87s" TargetMode="External"/><Relationship Id="rId98" Type="http://schemas.openxmlformats.org/officeDocument/2006/relationships/image" Target="media/image16.jpeg"/><Relationship Id="rId3" Type="http://schemas.openxmlformats.org/officeDocument/2006/relationships/styles" Target="styles.xml"/><Relationship Id="rId25" Type="http://schemas.openxmlformats.org/officeDocument/2006/relationships/hyperlink" Target="https://trm.md/ro/ochiul-interior/ochiul-interior-emisiune-din-26-martie-2022" TargetMode="External"/><Relationship Id="rId46" Type="http://schemas.openxmlformats.org/officeDocument/2006/relationships/hyperlink" Target="https://shorturl.at/1BOSz" TargetMode="External"/><Relationship Id="rId67" Type="http://schemas.openxmlformats.org/officeDocument/2006/relationships/hyperlink" Target="https://www.euromonitor.md/raport-de-monitorizare-bugetara-monitorizarea-cheltuielilor-bugetare-pentru-serviciile-de-educatie-incluziva-in-institutiile-de-invatamant-superior-din-republica-moldo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2C7CF-0785-4951-9F56-64D26364A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13246</Words>
  <Characters>76830</Characters>
  <Application>Microsoft Office Word</Application>
  <DocSecurity>0</DocSecurity>
  <Lines>640</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Vitalie Mester</dc:creator>
  <cp:keywords/>
  <dc:description/>
  <cp:lastModifiedBy>Vitalie Mester</cp:lastModifiedBy>
  <cp:revision>2</cp:revision>
  <dcterms:created xsi:type="dcterms:W3CDTF">2025-06-16T11:06:00Z</dcterms:created>
  <dcterms:modified xsi:type="dcterms:W3CDTF">2025-06-16T11:06:00Z</dcterms:modified>
</cp:coreProperties>
</file>